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2A" w:rsidRPr="00903980" w:rsidRDefault="00E277DF" w:rsidP="00903980">
      <w:pPr>
        <w:rPr>
          <w:b/>
        </w:rPr>
      </w:pPr>
      <w:bookmarkStart w:id="0" w:name="_GoBack"/>
      <w:bookmarkEnd w:id="0"/>
      <w:r w:rsidRPr="00903980">
        <w:rPr>
          <w:b/>
        </w:rPr>
        <w:t xml:space="preserve">Wijzigingen in </w:t>
      </w:r>
      <w:r w:rsidR="00E81244" w:rsidRPr="00903980">
        <w:rPr>
          <w:b/>
        </w:rPr>
        <w:t>bestaande drukken</w:t>
      </w:r>
      <w:r w:rsidR="00FB714F" w:rsidRPr="00903980">
        <w:rPr>
          <w:b/>
        </w:rPr>
        <w:t xml:space="preserve"> lesbrieven </w:t>
      </w:r>
      <w:r w:rsidR="00743263">
        <w:rPr>
          <w:b/>
        </w:rPr>
        <w:t>vwo</w:t>
      </w:r>
      <w:r w:rsidR="00FB714F" w:rsidRPr="00903980">
        <w:rPr>
          <w:b/>
        </w:rPr>
        <w:t xml:space="preserve"> 20</w:t>
      </w:r>
      <w:r w:rsidR="00A81291" w:rsidRPr="00903980">
        <w:rPr>
          <w:b/>
        </w:rPr>
        <w:t>2</w:t>
      </w:r>
      <w:r w:rsidR="00AB1C87" w:rsidRPr="00903980">
        <w:rPr>
          <w:b/>
        </w:rPr>
        <w:t>2</w:t>
      </w:r>
      <w:r w:rsidR="00300A87" w:rsidRPr="00903980">
        <w:rPr>
          <w:b/>
        </w:rPr>
        <w:t>-202</w:t>
      </w:r>
      <w:r w:rsidR="00AB1C87" w:rsidRPr="00903980">
        <w:rPr>
          <w:b/>
        </w:rPr>
        <w:t>3</w:t>
      </w:r>
    </w:p>
    <w:p w:rsidR="00E62DD3" w:rsidRDefault="00E62DD3" w:rsidP="00E62DD3">
      <w:r>
        <w:t xml:space="preserve">Bij kleine wijzigingen, die niet groot of talrijk genoeg zijn om een nieuwe druk te rechtvaardigen, plaatsen wij een </w:t>
      </w:r>
      <w:r w:rsidR="004E2F09">
        <w:t xml:space="preserve">v1, </w:t>
      </w:r>
      <w:r>
        <w:t>v</w:t>
      </w:r>
      <w:r w:rsidR="0006592B">
        <w:t>2</w:t>
      </w:r>
      <w:r>
        <w:t xml:space="preserve"> of een v3 achter de titel. Wat er exact veranderd is in deze versies vindt u in dit wijzigingenoverzicht. Het loont zich meestal niet om alleen hiervoor een nieuw exemplaar van een lesbrief of de uitwerkingen aan te schaffen.</w:t>
      </w:r>
    </w:p>
    <w:p w:rsidR="00E62DD3" w:rsidRDefault="00E62DD3" w:rsidP="00743263"/>
    <w:p w:rsidR="00743263" w:rsidRPr="00743263" w:rsidRDefault="00743263" w:rsidP="00743263">
      <w:pPr>
        <w:rPr>
          <w:b/>
        </w:rPr>
      </w:pPr>
      <w:r w:rsidRPr="00743263">
        <w:rPr>
          <w:b/>
        </w:rPr>
        <w:t>Lesbrief Levensloop 5e druk</w:t>
      </w:r>
      <w:r>
        <w:rPr>
          <w:b/>
        </w:rPr>
        <w:t xml:space="preserve"> v2</w:t>
      </w:r>
    </w:p>
    <w:p w:rsidR="002D1178" w:rsidRDefault="00743263" w:rsidP="00743263">
      <w:r>
        <w:t>Bij de hints op blz. 107 stond een fout antwoord bij 4.18b. Daar staat nu € 2.532,08.</w:t>
      </w:r>
    </w:p>
    <w:p w:rsidR="00743263" w:rsidRDefault="00743263" w:rsidP="00743263"/>
    <w:p w:rsidR="00B35BC6" w:rsidRPr="00B35BC6" w:rsidRDefault="00B35BC6" w:rsidP="00B35BC6">
      <w:pPr>
        <w:rPr>
          <w:b/>
        </w:rPr>
      </w:pPr>
      <w:r>
        <w:rPr>
          <w:b/>
        </w:rPr>
        <w:t xml:space="preserve">Uitwerkingen </w:t>
      </w:r>
      <w:r w:rsidRPr="00B35BC6">
        <w:rPr>
          <w:b/>
        </w:rPr>
        <w:t xml:space="preserve">Levensloop 5e druk </w:t>
      </w:r>
      <w:r>
        <w:rPr>
          <w:b/>
        </w:rPr>
        <w:t>v3</w:t>
      </w:r>
    </w:p>
    <w:p w:rsidR="00B35BC6" w:rsidRDefault="00B35BC6" w:rsidP="00B35BC6">
      <w:r>
        <w:t>Op blz. 6 zijn de antwoorden van 1.17a en 1.18 a iets nauwkeuriger verwoord.</w:t>
      </w:r>
    </w:p>
    <w:p w:rsidR="00B35BC6" w:rsidRDefault="00B35BC6" w:rsidP="00B35BC6">
      <w:r>
        <w:t>1.17a.</w:t>
      </w:r>
      <w:r>
        <w:tab/>
        <w:t>Als Avanti reclame maakt, maakt Smash ook reclame, want € 300 &gt; € 0.</w:t>
      </w:r>
    </w:p>
    <w:p w:rsidR="00B35BC6" w:rsidRDefault="00B35BC6" w:rsidP="00B35BC6">
      <w:r>
        <w:t>Als Avanti geen reclame maakt, maakt Smash wel reclame, want € 600 &gt; € 100.</w:t>
      </w:r>
    </w:p>
    <w:p w:rsidR="00B35BC6" w:rsidRDefault="00B35BC6" w:rsidP="00B35BC6">
      <w:r>
        <w:t>Reclame maken levert Smash de hoogste opbrengst op, ongeacht of Avanti reclame maakt of niet. Dus reclame maken is voor Smash de dominante strategie.</w:t>
      </w:r>
    </w:p>
    <w:p w:rsidR="00B35BC6" w:rsidRDefault="00B35BC6" w:rsidP="00B35BC6"/>
    <w:p w:rsidR="00B35BC6" w:rsidRDefault="00B35BC6" w:rsidP="00B35BC6">
      <w:r>
        <w:t>1.18a</w:t>
      </w:r>
      <w:r>
        <w:tab/>
        <w:t>Als Pistolino bekent, kan Stiletto ook beter bekennen, want 10 jaar cel is beter dan 22 jaar cel. Als Pistolino zwijgt, kan Stiletto het beste bekennen, want 1 jaar cel is beter dan 3 jaar cel.</w:t>
      </w:r>
    </w:p>
    <w:p w:rsidR="00B35BC6" w:rsidRDefault="00B35BC6" w:rsidP="00B35BC6">
      <w:r>
        <w:t>Ongeacht wat Pistolino doet is bekennen de beste optie voor Stiletto. Bekennen is dus voor hem de dominante strategie.</w:t>
      </w:r>
    </w:p>
    <w:p w:rsidR="00B35BC6" w:rsidRDefault="00B35BC6" w:rsidP="00B35BC6"/>
    <w:p w:rsidR="00B35BC6" w:rsidRDefault="00B35BC6" w:rsidP="00B35BC6">
      <w:r>
        <w:t>Ook de uitwerking van opdracht 1.21a op blz. 7 is iets nauwkeuriger verwoord:</w:t>
      </w:r>
    </w:p>
    <w:p w:rsidR="00B35BC6" w:rsidRDefault="00B35BC6" w:rsidP="00B35BC6">
      <w:r>
        <w:t>Als Joyce opruimt, zal Irene niet opruimen, want dan is ze maar 15 minuten kwijt in plaats van 40.</w:t>
      </w:r>
    </w:p>
    <w:p w:rsidR="00B35BC6" w:rsidRDefault="00B35BC6" w:rsidP="00B35BC6">
      <w:r>
        <w:t>Als Joyce niet opruimt, zal Irene dat ook niet doen, want dan is ze 60 minuten kwijt in plaats van 70.</w:t>
      </w:r>
    </w:p>
    <w:p w:rsidR="00B35BC6" w:rsidRDefault="00B35BC6" w:rsidP="00B35BC6">
      <w:r>
        <w:t>Voor Irene is niet opruimen de dominante strategie.</w:t>
      </w:r>
    </w:p>
    <w:p w:rsidR="00B35BC6" w:rsidRDefault="00B35BC6" w:rsidP="00B35BC6">
      <w:r>
        <w:t>Hetzelfde geldt voor Joyce.</w:t>
      </w:r>
    </w:p>
    <w:p w:rsidR="00B35BC6" w:rsidRDefault="00B35BC6" w:rsidP="00B35BC6"/>
    <w:p w:rsidR="00B35BC6" w:rsidRDefault="00B35BC6" w:rsidP="00B35BC6">
      <w:r>
        <w:t xml:space="preserve">Op blz. 20 </w:t>
      </w:r>
      <w:r w:rsidR="00F6343D">
        <w:t>waren</w:t>
      </w:r>
      <w:r>
        <w:t xml:space="preserve"> de uitwerking</w:t>
      </w:r>
      <w:r w:rsidR="00F6343D">
        <w:t>en</w:t>
      </w:r>
      <w:r>
        <w:t xml:space="preserve"> van 4.18b en c niet juist. Daar staan</w:t>
      </w:r>
      <w:r w:rsidR="00F6343D">
        <w:t xml:space="preserve"> nu</w:t>
      </w:r>
      <w:r>
        <w:t>:</w:t>
      </w:r>
    </w:p>
    <w:p w:rsidR="00B35BC6" w:rsidRDefault="00B35BC6" w:rsidP="00B35BC6">
      <w:r>
        <w:t>4.18 b.</w:t>
      </w:r>
      <w:r>
        <w:tab/>
        <w:t>Fiscaal voordeel door hypotheekrenteaftrek: 0,371 × € 6.825 = € 2.532,08.</w:t>
      </w:r>
    </w:p>
    <w:p w:rsidR="00B35BC6" w:rsidRDefault="00B35BC6" w:rsidP="00B35BC6">
      <w:r>
        <w:t>4.18 c.</w:t>
      </w:r>
      <w:r>
        <w:tab/>
        <w:t>De netto lasten bestaan uit hypotheekrente + aflossingen + eigenwoningforfait – belastingvoordeel</w:t>
      </w:r>
    </w:p>
    <w:p w:rsidR="00B35BC6" w:rsidRDefault="00B35BC6" w:rsidP="00B35BC6">
      <w:r>
        <w:t>Fiscaal nadeel door eigenwoningforfait: 0,371 × (0,005 × € 280.000) = € 519,40.</w:t>
      </w:r>
    </w:p>
    <w:p w:rsidR="00743263" w:rsidRDefault="00B35BC6" w:rsidP="00B35BC6">
      <w:r>
        <w:t>Netto jaarlasten zijn het eerste jaar € 6.825 + € 9.100 + € 519,40 – € 2.532,08 = € 13.912,32. Netto maandlasten zijn € 13.912,32/12 = € 1.159,36</w:t>
      </w:r>
      <w:r>
        <w:t>‬.</w:t>
      </w:r>
    </w:p>
    <w:p w:rsidR="00F6343D" w:rsidRDefault="00F6343D" w:rsidP="00B35BC6"/>
    <w:p w:rsidR="0021280C" w:rsidRPr="0021280C" w:rsidRDefault="0021280C" w:rsidP="0021280C">
      <w:pPr>
        <w:rPr>
          <w:b/>
        </w:rPr>
      </w:pPr>
      <w:r w:rsidRPr="0021280C">
        <w:rPr>
          <w:b/>
        </w:rPr>
        <w:t>Lesbrief Vraag en Aanbod 3e druk</w:t>
      </w:r>
      <w:r>
        <w:rPr>
          <w:b/>
        </w:rPr>
        <w:t xml:space="preserve"> v2</w:t>
      </w:r>
    </w:p>
    <w:p w:rsidR="00F6343D" w:rsidRDefault="0021280C" w:rsidP="0021280C">
      <w:r>
        <w:t>De leerlingen die in 2023 examen doen hoeven progressief, degressief en proportioneel variabele kosten niet te kennen. Ze kunnen paragraaf 3.3 overslaan.</w:t>
      </w:r>
    </w:p>
    <w:p w:rsidR="0021280C" w:rsidRDefault="0021280C" w:rsidP="0021280C"/>
    <w:p w:rsidR="0021280C" w:rsidRDefault="0021280C" w:rsidP="0021280C">
      <w:r>
        <w:t>Op pagina 35 is de op één na laatste zin (‘De gemiddelde variabele kosten stijgen dan.’) weggehaald.</w:t>
      </w:r>
    </w:p>
    <w:p w:rsidR="0021280C" w:rsidRDefault="0021280C" w:rsidP="0021280C"/>
    <w:p w:rsidR="00866154" w:rsidRDefault="0021280C" w:rsidP="0021280C">
      <w:pPr>
        <w:rPr>
          <w:b/>
        </w:rPr>
      </w:pPr>
      <w:r w:rsidRPr="00866154">
        <w:rPr>
          <w:b/>
        </w:rPr>
        <w:t xml:space="preserve">Uitwerkingen </w:t>
      </w:r>
      <w:r w:rsidR="00866154" w:rsidRPr="00866154">
        <w:rPr>
          <w:b/>
        </w:rPr>
        <w:t>Vraag en Aanbod 3e druk v3</w:t>
      </w:r>
    </w:p>
    <w:p w:rsidR="00866154" w:rsidRDefault="00866154" w:rsidP="00866154">
      <w:r>
        <w:t>2.27d. Bij de 6e regel van de uitwerking staat: Qww neemt af met (50/2.500) × 100% = -2%.</w:t>
      </w:r>
    </w:p>
    <w:p w:rsidR="00866154" w:rsidRDefault="00866154" w:rsidP="00866154">
      <w:r>
        <w:t>Daar moet staan: Qww neemt af met (50/2.500) × 100% = 2%.</w:t>
      </w:r>
    </w:p>
    <w:p w:rsidR="00866154" w:rsidRDefault="00866154" w:rsidP="00866154"/>
    <w:p w:rsidR="00866154" w:rsidRDefault="00866154" w:rsidP="00866154">
      <w:r>
        <w:t>Bij opdracht 3.31a moet het antwoord iets uitgebreider zijn:</w:t>
      </w:r>
    </w:p>
    <w:p w:rsidR="00866154" w:rsidRDefault="00866154" w:rsidP="00866154">
      <w:r>
        <w:t>De jeugdspelers worden op kosten van de club opgeleid tot goede, waardevolle spelers. Deze investering leidt tot verzonken kosten die niet op een andere manier terugverdiend kunnen worden. Hierdoor is de machtsverhouding tussen de (jeugd)spelers en de club veranderd. De (jeugd)spelers hebben meer macht en door naar een andere club te gaan, beroven de opgeleide (jeugd)spelers de clubs van het geld dat in hun opleiding is gestoken.</w:t>
      </w:r>
    </w:p>
    <w:p w:rsidR="00866154" w:rsidRDefault="00866154" w:rsidP="00866154"/>
    <w:p w:rsidR="00866154" w:rsidRDefault="00866154" w:rsidP="00866154">
      <w:r>
        <w:lastRenderedPageBreak/>
        <w:t>Bij opdracht 4.13c staat ook een foutje: In de uitgangssituatie kun je in de figuur aflezen dat bij een aanbod van 14 miljard euro’s de koers € 1 = $ 1,60 bedraagt.</w:t>
      </w:r>
    </w:p>
    <w:p w:rsidR="00866154" w:rsidRDefault="00866154" w:rsidP="00866154"/>
    <w:p w:rsidR="00E62DD3" w:rsidRPr="00E62DD3" w:rsidRDefault="00E62DD3" w:rsidP="00E62DD3">
      <w:pPr>
        <w:outlineLvl w:val="1"/>
        <w:rPr>
          <w:rFonts w:eastAsia="Calibri" w:cs="Times New Roman"/>
          <w:b/>
          <w:bCs/>
        </w:rPr>
      </w:pPr>
      <w:bookmarkStart w:id="1" w:name="_Toc90382449"/>
      <w:r w:rsidRPr="00E62DD3">
        <w:rPr>
          <w:rFonts w:eastAsia="Calibri" w:cs="Times New Roman"/>
          <w:b/>
          <w:bCs/>
        </w:rPr>
        <w:t>Lesbrief Ongelijkheid 1</w:t>
      </w:r>
      <w:r w:rsidRPr="00E62DD3">
        <w:rPr>
          <w:rFonts w:eastAsia="Calibri" w:cs="Times New Roman"/>
          <w:b/>
          <w:bCs/>
          <w:vertAlign w:val="superscript"/>
        </w:rPr>
        <w:t>e</w:t>
      </w:r>
      <w:r w:rsidRPr="00E62DD3">
        <w:rPr>
          <w:rFonts w:eastAsia="Calibri" w:cs="Times New Roman"/>
          <w:b/>
          <w:bCs/>
        </w:rPr>
        <w:t xml:space="preserve"> druk</w:t>
      </w:r>
      <w:bookmarkEnd w:id="1"/>
      <w:r w:rsidR="00F42A15">
        <w:rPr>
          <w:rFonts w:eastAsia="Calibri" w:cs="Times New Roman"/>
          <w:b/>
          <w:bCs/>
        </w:rPr>
        <w:t xml:space="preserve"> v3</w:t>
      </w:r>
    </w:p>
    <w:p w:rsidR="00E62DD3" w:rsidRPr="00E62DD3" w:rsidRDefault="00E62DD3" w:rsidP="00E62DD3">
      <w:pPr>
        <w:rPr>
          <w:rFonts w:eastAsia="Calibri" w:cs="Times New Roman"/>
        </w:rPr>
      </w:pPr>
      <w:r w:rsidRPr="00E62DD3">
        <w:rPr>
          <w:rFonts w:eastAsia="Calibri" w:cs="Times New Roman"/>
        </w:rPr>
        <w:t xml:space="preserve">Op blz. 38 </w:t>
      </w:r>
      <w:r>
        <w:rPr>
          <w:rFonts w:eastAsia="Calibri" w:cs="Times New Roman"/>
        </w:rPr>
        <w:t>is</w:t>
      </w:r>
      <w:r w:rsidRPr="00E62DD3">
        <w:rPr>
          <w:rFonts w:eastAsia="Calibri" w:cs="Times New Roman"/>
        </w:rPr>
        <w:t xml:space="preserve"> figuur 4.7</w:t>
      </w:r>
      <w:r>
        <w:rPr>
          <w:rFonts w:eastAsia="Calibri" w:cs="Times New Roman"/>
        </w:rPr>
        <w:t xml:space="preserve"> gewijzigd.</w:t>
      </w:r>
      <w:r w:rsidRPr="00E62DD3">
        <w:rPr>
          <w:rFonts w:eastAsia="Calibri" w:cs="Times New Roman"/>
        </w:rPr>
        <w:t xml:space="preserve"> </w:t>
      </w:r>
      <w:r>
        <w:rPr>
          <w:rFonts w:eastAsia="Calibri" w:cs="Times New Roman"/>
        </w:rPr>
        <w:t>O</w:t>
      </w:r>
      <w:r w:rsidRPr="00E62DD3">
        <w:rPr>
          <w:rFonts w:eastAsia="Calibri" w:cs="Times New Roman"/>
        </w:rPr>
        <w:t>p de verticale as staa</w:t>
      </w:r>
      <w:r>
        <w:rPr>
          <w:rFonts w:eastAsia="Calibri" w:cs="Times New Roman"/>
        </w:rPr>
        <w:t>t nu</w:t>
      </w:r>
      <w:r w:rsidRPr="00E62DD3">
        <w:rPr>
          <w:rFonts w:eastAsia="Calibri" w:cs="Times New Roman"/>
        </w:rPr>
        <w:t>: Aandeel van top 1% en 10% in totale inkomen.</w:t>
      </w:r>
    </w:p>
    <w:p w:rsidR="00E62DD3" w:rsidRPr="00E62DD3" w:rsidRDefault="00E62DD3" w:rsidP="00E62DD3">
      <w:pPr>
        <w:rPr>
          <w:rFonts w:eastAsia="Calibri" w:cs="Times New Roman"/>
        </w:rPr>
      </w:pPr>
      <w:r w:rsidRPr="00E62DD3">
        <w:rPr>
          <w:rFonts w:eastAsia="Calibri" w:cs="Times New Roman"/>
          <w:noProof/>
          <w:lang w:eastAsia="nl-NL"/>
        </w:rPr>
        <w:drawing>
          <wp:inline distT="0" distB="0" distL="0" distR="0" wp14:anchorId="730F9367" wp14:editId="3796D7F8">
            <wp:extent cx="4705200" cy="2574250"/>
            <wp:effectExtent l="19050" t="0" r="150" b="0"/>
            <wp:docPr id="6" name="Afbeelding 0" descr="Inkomensongelijkheid-1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omensongelijkheid-13,07.gif"/>
                    <pic:cNvPicPr/>
                  </pic:nvPicPr>
                  <pic:blipFill>
                    <a:blip r:embed="rId7" cstate="print"/>
                    <a:stretch>
                      <a:fillRect/>
                    </a:stretch>
                  </pic:blipFill>
                  <pic:spPr>
                    <a:xfrm>
                      <a:off x="0" y="0"/>
                      <a:ext cx="4705200" cy="2574250"/>
                    </a:xfrm>
                    <a:prstGeom prst="rect">
                      <a:avLst/>
                    </a:prstGeom>
                  </pic:spPr>
                </pic:pic>
              </a:graphicData>
            </a:graphic>
          </wp:inline>
        </w:drawing>
      </w:r>
    </w:p>
    <w:p w:rsidR="00866154" w:rsidRDefault="00866154" w:rsidP="00866154"/>
    <w:p w:rsidR="00F42A15" w:rsidRPr="00F42A15" w:rsidRDefault="00F42A15" w:rsidP="00F42A15">
      <w:pPr>
        <w:outlineLvl w:val="1"/>
        <w:rPr>
          <w:rFonts w:eastAsia="Calibri" w:cs="Times New Roman"/>
          <w:b/>
          <w:bCs/>
        </w:rPr>
      </w:pPr>
      <w:bookmarkStart w:id="2" w:name="_Toc90382447"/>
      <w:r w:rsidRPr="00F42A15">
        <w:rPr>
          <w:rFonts w:eastAsia="Calibri" w:cs="Times New Roman"/>
          <w:b/>
          <w:bCs/>
        </w:rPr>
        <w:t>Lesbrief Economisch Beleid 1</w:t>
      </w:r>
      <w:r w:rsidRPr="00F42A15">
        <w:rPr>
          <w:rFonts w:eastAsia="Calibri" w:cs="Times New Roman"/>
          <w:b/>
          <w:bCs/>
          <w:vertAlign w:val="superscript"/>
        </w:rPr>
        <w:t>e</w:t>
      </w:r>
      <w:r w:rsidRPr="00F42A15">
        <w:rPr>
          <w:rFonts w:eastAsia="Calibri" w:cs="Times New Roman"/>
          <w:b/>
          <w:bCs/>
        </w:rPr>
        <w:t xml:space="preserve"> druk</w:t>
      </w:r>
      <w:bookmarkEnd w:id="2"/>
      <w:r>
        <w:rPr>
          <w:rFonts w:eastAsia="Calibri" w:cs="Times New Roman"/>
          <w:b/>
          <w:bCs/>
        </w:rPr>
        <w:t xml:space="preserve"> v2</w:t>
      </w:r>
    </w:p>
    <w:p w:rsidR="00C46878" w:rsidRDefault="00C46878" w:rsidP="00F42A15">
      <w:pPr>
        <w:rPr>
          <w:rFonts w:eastAsia="Calibri" w:cs="Times New Roman"/>
        </w:rPr>
      </w:pPr>
      <w:r>
        <w:rPr>
          <w:rFonts w:eastAsia="Calibri" w:cs="Times New Roman"/>
        </w:rPr>
        <w:t xml:space="preserve">Bij opdracht 1.20f op blz. 19 staat nu als laatste zin: </w:t>
      </w:r>
      <w:r w:rsidRPr="000402D2">
        <w:t xml:space="preserve">Hij gaat uit van een actuele inflatie van 1% en een ß van </w:t>
      </w:r>
      <w:r>
        <w:t>-</w:t>
      </w:r>
      <w:r w:rsidRPr="000402D2">
        <w:t>0,3.</w:t>
      </w:r>
    </w:p>
    <w:p w:rsidR="00C46878" w:rsidRDefault="00C46878" w:rsidP="00F42A15">
      <w:pPr>
        <w:rPr>
          <w:rFonts w:eastAsia="Calibri" w:cs="Times New Roman"/>
        </w:rPr>
      </w:pPr>
    </w:p>
    <w:p w:rsidR="00E62DD3" w:rsidRDefault="00F42A15" w:rsidP="00F42A15">
      <w:pPr>
        <w:rPr>
          <w:rFonts w:eastAsia="Calibri" w:cs="Times New Roman"/>
        </w:rPr>
      </w:pPr>
      <w:r w:rsidRPr="00F42A15">
        <w:rPr>
          <w:rFonts w:eastAsia="Calibri" w:cs="Times New Roman"/>
        </w:rPr>
        <w:t>Bij figuur 3.20 op blz. 65 moet op de verticale as staan: Inflatie (in %).</w:t>
      </w:r>
    </w:p>
    <w:p w:rsidR="00C46878" w:rsidRDefault="00C46878" w:rsidP="00F42A15">
      <w:pPr>
        <w:rPr>
          <w:rFonts w:eastAsia="Calibri" w:cs="Times New Roman"/>
        </w:rPr>
      </w:pPr>
    </w:p>
    <w:p w:rsidR="00C46878" w:rsidRDefault="00161D22" w:rsidP="00F42A15">
      <w:pPr>
        <w:rPr>
          <w:b/>
        </w:rPr>
      </w:pPr>
      <w:r>
        <w:rPr>
          <w:b/>
        </w:rPr>
        <w:t>Lesbrief Economische Modellen 1</w:t>
      </w:r>
      <w:r w:rsidRPr="00161D22">
        <w:rPr>
          <w:b/>
          <w:vertAlign w:val="superscript"/>
        </w:rPr>
        <w:t>e</w:t>
      </w:r>
      <w:r>
        <w:rPr>
          <w:b/>
        </w:rPr>
        <w:t xml:space="preserve"> druk v1</w:t>
      </w:r>
    </w:p>
    <w:p w:rsidR="00161D22" w:rsidRDefault="00161D22" w:rsidP="00F42A15">
      <w:r>
        <w:t>In de Bijlage Hints op blz. 77 is het antwoord op 1.13</w:t>
      </w:r>
      <w:r w:rsidRPr="00161D22">
        <w:t>g) ∆O = 10 en ∆Y = 15;</w:t>
      </w:r>
    </w:p>
    <w:p w:rsidR="00161D22" w:rsidRDefault="00161D22" w:rsidP="00F42A15"/>
    <w:p w:rsidR="00161D22" w:rsidRDefault="00350FAD" w:rsidP="00F42A15">
      <w:pPr>
        <w:rPr>
          <w:b/>
        </w:rPr>
      </w:pPr>
      <w:r>
        <w:rPr>
          <w:b/>
        </w:rPr>
        <w:t>Uitwerkingen Economische Modellen 1</w:t>
      </w:r>
      <w:r w:rsidRPr="00161D22">
        <w:rPr>
          <w:b/>
          <w:vertAlign w:val="superscript"/>
        </w:rPr>
        <w:t>e</w:t>
      </w:r>
      <w:r>
        <w:rPr>
          <w:b/>
        </w:rPr>
        <w:t xml:space="preserve"> druk v1</w:t>
      </w:r>
    </w:p>
    <w:p w:rsidR="00350FAD" w:rsidRDefault="00350FAD" w:rsidP="00F42A15">
      <w:r>
        <w:t xml:space="preserve">Op </w:t>
      </w:r>
      <w:r w:rsidR="00357A97">
        <w:t>blz.</w:t>
      </w:r>
      <w:r>
        <w:t xml:space="preserve"> 18 is het antwoord op vraag 4.13c nu: </w:t>
      </w:r>
    </w:p>
    <w:p w:rsidR="00350FAD" w:rsidRDefault="00350FAD" w:rsidP="00F42A15">
      <w:r>
        <w:rPr>
          <w:rFonts w:cs="Calibri"/>
        </w:rPr>
        <w:t>∆</w:t>
      </w:r>
      <w:r>
        <w:t xml:space="preserve">O = 99 − 105 = -6 </w:t>
      </w:r>
      <w:r>
        <w:rPr>
          <w:rFonts w:ascii="Times New Roman" w:hAnsi="Times New Roman"/>
        </w:rPr>
        <w:t>→</w:t>
      </w:r>
      <w:r>
        <w:t xml:space="preserve"> </w:t>
      </w:r>
      <w:r>
        <w:rPr>
          <w:rFonts w:cs="Calibri"/>
        </w:rPr>
        <w:t>∆</w:t>
      </w:r>
      <w:r w:rsidRPr="00892F4B">
        <w:t>Y =</w:t>
      </w:r>
      <w:r>
        <w:rPr>
          <w:rFonts w:ascii="QuadraatSans-RegularExpert" w:hAnsi="QuadraatSans-RegularExpert"/>
        </w:rPr>
        <w:t xml:space="preserve"> </w:t>
      </w:r>
      <w:r>
        <w:t>1,5 × -6 = -9. Y wordt nu: 285 − 9 = 276.</w:t>
      </w:r>
    </w:p>
    <w:p w:rsidR="00350FAD" w:rsidRDefault="00350FAD" w:rsidP="00F42A15"/>
    <w:p w:rsidR="00350FAD" w:rsidRDefault="00350FAD" w:rsidP="00350FAD">
      <w:pPr>
        <w:rPr>
          <w:rFonts w:eastAsia="Times New Roman" w:cs="Calibri"/>
          <w:b/>
          <w:color w:val="000000"/>
          <w:lang w:eastAsia="nl-NL"/>
        </w:rPr>
      </w:pPr>
      <w:r w:rsidRPr="00350FAD">
        <w:rPr>
          <w:rFonts w:eastAsia="Times New Roman" w:cs="Calibri"/>
          <w:b/>
          <w:color w:val="000000"/>
          <w:lang w:eastAsia="nl-NL"/>
        </w:rPr>
        <w:t>Lesbrief Marktresultaat en Overheidsinvloed</w:t>
      </w:r>
      <w:r>
        <w:rPr>
          <w:rFonts w:eastAsia="Times New Roman" w:cs="Calibri"/>
          <w:b/>
          <w:color w:val="000000"/>
          <w:lang w:eastAsia="nl-NL"/>
        </w:rPr>
        <w:t xml:space="preserve"> 1</w:t>
      </w:r>
      <w:r w:rsidRPr="00350FAD">
        <w:rPr>
          <w:rFonts w:eastAsia="Times New Roman" w:cs="Calibri"/>
          <w:b/>
          <w:color w:val="000000"/>
          <w:vertAlign w:val="superscript"/>
          <w:lang w:eastAsia="nl-NL"/>
        </w:rPr>
        <w:t>e</w:t>
      </w:r>
      <w:r>
        <w:rPr>
          <w:rFonts w:eastAsia="Times New Roman" w:cs="Calibri"/>
          <w:b/>
          <w:color w:val="000000"/>
          <w:lang w:eastAsia="nl-NL"/>
        </w:rPr>
        <w:t xml:space="preserve"> druk v2</w:t>
      </w:r>
    </w:p>
    <w:p w:rsidR="00350FAD" w:rsidRDefault="00357A97" w:rsidP="00350FAD">
      <w:pPr>
        <w:rPr>
          <w:rFonts w:eastAsia="Times New Roman" w:cs="Calibri"/>
          <w:color w:val="000000"/>
          <w:lang w:eastAsia="nl-NL"/>
        </w:rPr>
      </w:pPr>
      <w:r>
        <w:rPr>
          <w:rFonts w:eastAsia="Times New Roman" w:cs="Calibri"/>
          <w:color w:val="000000"/>
          <w:lang w:eastAsia="nl-NL"/>
        </w:rPr>
        <w:t>Op blz. 68 onder het kopje 4.5.3. is het feit dat er sprake is van een Pareto-efficiënte situatie weggehaald.</w:t>
      </w:r>
    </w:p>
    <w:p w:rsidR="00773312" w:rsidRDefault="00773312">
      <w:pPr>
        <w:spacing w:after="200" w:line="276" w:lineRule="auto"/>
        <w:rPr>
          <w:rFonts w:eastAsia="Times New Roman" w:cs="Calibri"/>
          <w:b/>
          <w:color w:val="000000"/>
          <w:lang w:eastAsia="nl-NL"/>
        </w:rPr>
      </w:pPr>
      <w:r>
        <w:rPr>
          <w:rFonts w:eastAsia="Times New Roman" w:cs="Calibri"/>
          <w:b/>
          <w:color w:val="000000"/>
          <w:lang w:eastAsia="nl-NL"/>
        </w:rPr>
        <w:br w:type="page"/>
      </w:r>
    </w:p>
    <w:p w:rsidR="00357A97" w:rsidRDefault="00357A97" w:rsidP="00357A97">
      <w:pPr>
        <w:rPr>
          <w:rFonts w:eastAsia="Times New Roman" w:cs="Calibri"/>
          <w:b/>
          <w:color w:val="000000"/>
          <w:lang w:eastAsia="nl-NL"/>
        </w:rPr>
      </w:pPr>
      <w:r w:rsidRPr="00357A97">
        <w:rPr>
          <w:rFonts w:eastAsia="Times New Roman" w:cs="Calibri"/>
          <w:b/>
          <w:color w:val="000000"/>
          <w:lang w:eastAsia="nl-NL"/>
        </w:rPr>
        <w:lastRenderedPageBreak/>
        <w:t xml:space="preserve">Uitwerkingen </w:t>
      </w:r>
      <w:r w:rsidRPr="00350FAD">
        <w:rPr>
          <w:rFonts w:eastAsia="Times New Roman" w:cs="Calibri"/>
          <w:b/>
          <w:color w:val="000000"/>
          <w:lang w:eastAsia="nl-NL"/>
        </w:rPr>
        <w:t>Marktresultaat en Overheidsinvloed</w:t>
      </w:r>
      <w:r>
        <w:rPr>
          <w:rFonts w:eastAsia="Times New Roman" w:cs="Calibri"/>
          <w:b/>
          <w:color w:val="000000"/>
          <w:lang w:eastAsia="nl-NL"/>
        </w:rPr>
        <w:t xml:space="preserve"> 1</w:t>
      </w:r>
      <w:r w:rsidRPr="00350FAD">
        <w:rPr>
          <w:rFonts w:eastAsia="Times New Roman" w:cs="Calibri"/>
          <w:b/>
          <w:color w:val="000000"/>
          <w:vertAlign w:val="superscript"/>
          <w:lang w:eastAsia="nl-NL"/>
        </w:rPr>
        <w:t>e</w:t>
      </w:r>
      <w:r>
        <w:rPr>
          <w:rFonts w:eastAsia="Times New Roman" w:cs="Calibri"/>
          <w:b/>
          <w:color w:val="000000"/>
          <w:lang w:eastAsia="nl-NL"/>
        </w:rPr>
        <w:t xml:space="preserve"> druk v2</w:t>
      </w:r>
    </w:p>
    <w:p w:rsidR="0006592B" w:rsidRDefault="0006592B" w:rsidP="0006592B">
      <w:r>
        <w:t>Op blz. 10 is de figuur bij 1.17f fout. Die moet vervangen worden door onderstaande figuur.</w:t>
      </w:r>
    </w:p>
    <w:p w:rsidR="00357A97" w:rsidRDefault="003E7383" w:rsidP="00357A97">
      <w:pPr>
        <w:rPr>
          <w:rFonts w:eastAsia="Times New Roman" w:cs="Calibri"/>
          <w:b/>
          <w:color w:val="000000"/>
          <w:lang w:eastAsia="nl-NL"/>
        </w:rPr>
      </w:pPr>
      <w:r w:rsidRPr="003E7383">
        <w:rPr>
          <w:rFonts w:eastAsia="Calibri" w:cs="Times New Roman"/>
          <w:noProof/>
          <w:lang w:eastAsia="nl-NL"/>
        </w:rPr>
        <w:drawing>
          <wp:inline distT="0" distB="0" distL="0" distR="0" wp14:anchorId="1873F9FB" wp14:editId="3449C164">
            <wp:extent cx="2870605" cy="27684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O-taxiritten figuur 1.17 2021-antw.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0605" cy="2768400"/>
                    </a:xfrm>
                    <a:prstGeom prst="rect">
                      <a:avLst/>
                    </a:prstGeom>
                  </pic:spPr>
                </pic:pic>
              </a:graphicData>
            </a:graphic>
          </wp:inline>
        </w:drawing>
      </w:r>
    </w:p>
    <w:p w:rsidR="0006592B" w:rsidRDefault="0006592B" w:rsidP="00350FAD">
      <w:pPr>
        <w:rPr>
          <w:rFonts w:eastAsia="Times New Roman" w:cs="Calibri"/>
          <w:color w:val="000000"/>
          <w:lang w:eastAsia="nl-NL"/>
        </w:rPr>
      </w:pPr>
      <w:r>
        <w:rPr>
          <w:rFonts w:eastAsia="Times New Roman" w:cs="Calibri"/>
          <w:color w:val="000000"/>
          <w:lang w:eastAsia="nl-NL"/>
        </w:rPr>
        <w:t xml:space="preserve">Op blz. 30 bij opgave 3.19d is de laatste zin nu: </w:t>
      </w:r>
    </w:p>
    <w:p w:rsidR="0006592B" w:rsidRDefault="0006592B" w:rsidP="00350FAD">
      <w:r>
        <w:t>TW = 20.000.000.000 × 0,15 + 40.000.000.000 × 0,10 – (60.000.000.000 × 0,05 + 2.800.000.000) = € 1.200.000.000 = € 1,2 miljard.</w:t>
      </w:r>
    </w:p>
    <w:p w:rsidR="0006592B" w:rsidRDefault="0006592B" w:rsidP="00350FAD"/>
    <w:p w:rsidR="0006592B" w:rsidRDefault="0006592B" w:rsidP="00350FAD">
      <w:pPr>
        <w:rPr>
          <w:rFonts w:eastAsia="Times New Roman" w:cs="Calibri"/>
          <w:color w:val="000000"/>
          <w:lang w:eastAsia="nl-NL"/>
        </w:rPr>
      </w:pPr>
      <w:r>
        <w:rPr>
          <w:rFonts w:eastAsia="Times New Roman" w:cs="Calibri"/>
          <w:color w:val="000000"/>
          <w:lang w:eastAsia="nl-NL"/>
        </w:rPr>
        <w:t xml:space="preserve">Op blz. 33 bij opgave 4.7a is de eerste zin nu: </w:t>
      </w:r>
    </w:p>
    <w:p w:rsidR="0006592B" w:rsidRDefault="0006592B" w:rsidP="00350FAD">
      <w:r>
        <w:t>Als Zuidmeren kiest voor bijdragen dan levert niet bijdragen Noordmeren meer op (6&gt;2) dan bijdragen.</w:t>
      </w:r>
    </w:p>
    <w:p w:rsidR="0006592B" w:rsidRDefault="0006592B" w:rsidP="00350FAD"/>
    <w:p w:rsidR="0006592B" w:rsidRDefault="0006592B" w:rsidP="00350FAD">
      <w:pPr>
        <w:rPr>
          <w:rFonts w:eastAsia="Times New Roman" w:cs="Calibri"/>
          <w:color w:val="000000"/>
          <w:lang w:eastAsia="nl-NL"/>
        </w:rPr>
      </w:pPr>
      <w:r>
        <w:rPr>
          <w:rFonts w:eastAsia="Times New Roman" w:cs="Calibri"/>
          <w:color w:val="000000"/>
          <w:lang w:eastAsia="nl-NL"/>
        </w:rPr>
        <w:t xml:space="preserve">Op dezelfde pagina bij opgave 4.8b is het Nashevenwicht nu (6;6). Bij opgave 4.8c is de eerste zin nu: </w:t>
      </w:r>
    </w:p>
    <w:p w:rsidR="0006592B" w:rsidRPr="0006592B" w:rsidRDefault="0006592B" w:rsidP="00350FAD">
      <w:r>
        <w:t>De inzet van een extra houtkapmachine kan op termijn meer opbrengsten betekenen (10&gt;7) maar betekent ook ontbossing.</w:t>
      </w:r>
    </w:p>
    <w:p w:rsidR="00350FAD" w:rsidRDefault="00350FAD" w:rsidP="00F42A15"/>
    <w:p w:rsidR="00043985" w:rsidRPr="00043985" w:rsidRDefault="00043985" w:rsidP="00043985">
      <w:pPr>
        <w:outlineLvl w:val="1"/>
        <w:rPr>
          <w:rFonts w:eastAsia="Calibri" w:cs="Times New Roman"/>
          <w:b/>
          <w:bCs/>
        </w:rPr>
      </w:pPr>
      <w:bookmarkStart w:id="3" w:name="_Toc90382445"/>
      <w:r w:rsidRPr="00043985">
        <w:rPr>
          <w:rFonts w:eastAsia="Calibri" w:cs="Times New Roman"/>
          <w:b/>
          <w:bCs/>
        </w:rPr>
        <w:t>Lesbrief Welvaart 1</w:t>
      </w:r>
      <w:r w:rsidRPr="00043985">
        <w:rPr>
          <w:rFonts w:eastAsia="Calibri" w:cs="Times New Roman"/>
          <w:b/>
          <w:bCs/>
          <w:vertAlign w:val="superscript"/>
        </w:rPr>
        <w:t>e</w:t>
      </w:r>
      <w:r w:rsidRPr="00043985">
        <w:rPr>
          <w:rFonts w:eastAsia="Calibri" w:cs="Times New Roman"/>
          <w:b/>
          <w:bCs/>
        </w:rPr>
        <w:t xml:space="preserve"> druk</w:t>
      </w:r>
      <w:bookmarkEnd w:id="3"/>
      <w:r>
        <w:rPr>
          <w:rFonts w:eastAsia="Calibri" w:cs="Times New Roman"/>
          <w:b/>
          <w:bCs/>
        </w:rPr>
        <w:t xml:space="preserve"> v2</w:t>
      </w:r>
    </w:p>
    <w:p w:rsidR="00043985" w:rsidRDefault="00043985" w:rsidP="00043985">
      <w:pPr>
        <w:rPr>
          <w:rFonts w:eastAsia="Calibri" w:cs="Times New Roman"/>
        </w:rPr>
      </w:pPr>
      <w:r w:rsidRPr="00043985">
        <w:rPr>
          <w:rFonts w:eastAsia="Calibri" w:cs="Times New Roman"/>
        </w:rPr>
        <w:t xml:space="preserve">Opdracht 2.20c op blz. 29 </w:t>
      </w:r>
      <w:r w:rsidR="007F5EAE">
        <w:rPr>
          <w:rFonts w:eastAsia="Calibri" w:cs="Times New Roman"/>
        </w:rPr>
        <w:t>is verwijderd</w:t>
      </w:r>
      <w:r w:rsidRPr="00043985">
        <w:rPr>
          <w:rFonts w:eastAsia="Calibri" w:cs="Times New Roman"/>
        </w:rPr>
        <w:t>.</w:t>
      </w:r>
    </w:p>
    <w:p w:rsidR="007F5EAE" w:rsidRDefault="007F5EAE" w:rsidP="00043985">
      <w:pPr>
        <w:rPr>
          <w:rFonts w:eastAsia="Calibri" w:cs="Times New Roman"/>
        </w:rPr>
      </w:pPr>
    </w:p>
    <w:p w:rsidR="007F5EAE" w:rsidRDefault="007F5EAE" w:rsidP="00043985">
      <w:pPr>
        <w:rPr>
          <w:rFonts w:eastAsia="Calibri" w:cs="Times New Roman"/>
        </w:rPr>
      </w:pPr>
      <w:r>
        <w:rPr>
          <w:rFonts w:eastAsia="Calibri" w:cs="Times New Roman"/>
        </w:rPr>
        <w:t>Op blz. 41 is figuur 3.4 vervangen door onderstaande figuur:</w:t>
      </w:r>
    </w:p>
    <w:p w:rsidR="007F5EAE" w:rsidRPr="00DE6161" w:rsidRDefault="007F5EAE" w:rsidP="007F5EAE"/>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64"/>
      </w:tblGrid>
      <w:tr w:rsidR="007F5EAE" w:rsidTr="000017B0">
        <w:trPr>
          <w:jc w:val="center"/>
        </w:trPr>
        <w:tc>
          <w:tcPr>
            <w:tcW w:w="0" w:type="auto"/>
          </w:tcPr>
          <w:p w:rsidR="007F5EAE" w:rsidRPr="001716BE" w:rsidRDefault="007F5EAE" w:rsidP="000017B0">
            <w:pPr>
              <w:pStyle w:val="Bijschrift"/>
            </w:pPr>
            <w:bookmarkStart w:id="4" w:name="_Ref64284545"/>
            <w:r w:rsidRPr="001716BE">
              <w:t xml:space="preserve">figuur </w:t>
            </w:r>
            <w:r>
              <w:rPr>
                <w:noProof/>
              </w:rPr>
              <w:fldChar w:fldCharType="begin"/>
            </w:r>
            <w:r>
              <w:rPr>
                <w:noProof/>
              </w:rPr>
              <w:instrText xml:space="preserve"> STYLEREF 1 \s </w:instrText>
            </w:r>
            <w:r>
              <w:rPr>
                <w:noProof/>
              </w:rPr>
              <w:fldChar w:fldCharType="separate"/>
            </w:r>
            <w:r>
              <w:rPr>
                <w:noProof/>
              </w:rPr>
              <w:t>3</w:t>
            </w:r>
            <w:r>
              <w:rPr>
                <w:noProof/>
              </w:rPr>
              <w:fldChar w:fldCharType="end"/>
            </w:r>
            <w:r w:rsidRPr="001716BE">
              <w:t>.</w:t>
            </w:r>
            <w:r>
              <w:rPr>
                <w:noProof/>
              </w:rPr>
              <w:fldChar w:fldCharType="begin"/>
            </w:r>
            <w:r>
              <w:rPr>
                <w:noProof/>
              </w:rPr>
              <w:instrText xml:space="preserve"> SEQ figuur \* ARABIC \s 1 </w:instrText>
            </w:r>
            <w:r>
              <w:rPr>
                <w:noProof/>
              </w:rPr>
              <w:fldChar w:fldCharType="separate"/>
            </w:r>
            <w:r>
              <w:rPr>
                <w:noProof/>
              </w:rPr>
              <w:t>4</w:t>
            </w:r>
            <w:r>
              <w:rPr>
                <w:noProof/>
              </w:rPr>
              <w:fldChar w:fldCharType="end"/>
            </w:r>
            <w:bookmarkEnd w:id="4"/>
            <w:r w:rsidRPr="001716BE">
              <w:t xml:space="preserve"> </w:t>
            </w:r>
            <w:r w:rsidRPr="00EF7A56">
              <w:t>De economische kringloop van Nedermarken</w:t>
            </w:r>
          </w:p>
        </w:tc>
      </w:tr>
      <w:tr w:rsidR="007F5EAE" w:rsidTr="000017B0">
        <w:trPr>
          <w:jc w:val="center"/>
        </w:trPr>
        <w:tc>
          <w:tcPr>
            <w:tcW w:w="0" w:type="auto"/>
          </w:tcPr>
          <w:p w:rsidR="007F5EAE" w:rsidRPr="004964C9" w:rsidRDefault="007F5EAE" w:rsidP="000017B0">
            <w:r>
              <w:rPr>
                <w:rFonts w:cstheme="minorHAnsi"/>
                <w:noProof/>
                <w:lang w:eastAsia="nl-NL"/>
              </w:rPr>
              <w:drawing>
                <wp:anchor distT="0" distB="0" distL="114300" distR="114300" simplePos="0" relativeHeight="251659264" behindDoc="0" locked="0" layoutInCell="1" allowOverlap="1" wp14:anchorId="1AC59FBB" wp14:editId="2A8D7B5D">
                  <wp:simplePos x="0" y="0"/>
                  <wp:positionH relativeFrom="column">
                    <wp:posOffset>0</wp:posOffset>
                  </wp:positionH>
                  <wp:positionV relativeFrom="paragraph">
                    <wp:posOffset>152400</wp:posOffset>
                  </wp:positionV>
                  <wp:extent cx="4474845" cy="2005965"/>
                  <wp:effectExtent l="0" t="0" r="1905" b="0"/>
                  <wp:wrapSquare wrapText="bothSides"/>
                  <wp:docPr id="461" name="Afbeelding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4845" cy="2005965"/>
                          </a:xfrm>
                          <a:prstGeom prst="rect">
                            <a:avLst/>
                          </a:prstGeom>
                          <a:noFill/>
                        </pic:spPr>
                      </pic:pic>
                    </a:graphicData>
                  </a:graphic>
                  <wp14:sizeRelH relativeFrom="page">
                    <wp14:pctWidth>0</wp14:pctWidth>
                  </wp14:sizeRelH>
                  <wp14:sizeRelV relativeFrom="page">
                    <wp14:pctHeight>0</wp14:pctHeight>
                  </wp14:sizeRelV>
                </wp:anchor>
              </w:drawing>
            </w:r>
          </w:p>
        </w:tc>
      </w:tr>
    </w:tbl>
    <w:p w:rsidR="007F5EAE" w:rsidRPr="00EF7A56" w:rsidRDefault="007F5EAE" w:rsidP="007F5EAE"/>
    <w:p w:rsidR="007F5EAE" w:rsidRDefault="007F5EAE">
      <w:pPr>
        <w:spacing w:after="200" w:line="276" w:lineRule="auto"/>
        <w:rPr>
          <w:b/>
        </w:rPr>
      </w:pPr>
      <w:r>
        <w:rPr>
          <w:b/>
        </w:rPr>
        <w:br w:type="page"/>
      </w:r>
    </w:p>
    <w:p w:rsidR="007F5EAE" w:rsidRDefault="007F5EAE" w:rsidP="00043985">
      <w:pPr>
        <w:rPr>
          <w:b/>
        </w:rPr>
      </w:pPr>
      <w:r>
        <w:rPr>
          <w:b/>
        </w:rPr>
        <w:lastRenderedPageBreak/>
        <w:t>Uitwerkingen</w:t>
      </w:r>
      <w:r w:rsidRPr="007F5EAE">
        <w:rPr>
          <w:b/>
        </w:rPr>
        <w:t xml:space="preserve"> Welvaart 1</w:t>
      </w:r>
      <w:r w:rsidRPr="007F5EAE">
        <w:rPr>
          <w:b/>
          <w:vertAlign w:val="superscript"/>
        </w:rPr>
        <w:t>e</w:t>
      </w:r>
      <w:r w:rsidRPr="007F5EAE">
        <w:rPr>
          <w:b/>
        </w:rPr>
        <w:t xml:space="preserve"> druk</w:t>
      </w:r>
      <w:r>
        <w:rPr>
          <w:b/>
        </w:rPr>
        <w:t xml:space="preserve"> v2</w:t>
      </w:r>
    </w:p>
    <w:p w:rsidR="007F5EAE" w:rsidRDefault="007F5EAE" w:rsidP="007F5EAE">
      <w:r>
        <w:t>Op b</w:t>
      </w:r>
      <w:r w:rsidRPr="009E57CF">
        <w:t>lz. 3</w:t>
      </w:r>
      <w:r>
        <w:t xml:space="preserve"> bij</w:t>
      </w:r>
      <w:r w:rsidRPr="009E57CF">
        <w:t xml:space="preserve"> 1.3b</w:t>
      </w:r>
      <w:r>
        <w:t xml:space="preserve"> staat voor het getal 100 een x-teken. Dat moet een deelteken zijn. Er moet dus staan:</w:t>
      </w:r>
      <w:r w:rsidRPr="009E57CF">
        <w:t xml:space="preserve"> </w:t>
      </w:r>
    </w:p>
    <w:p w:rsidR="007F5EAE" w:rsidRDefault="007F5EAE" w:rsidP="007F5EAE">
      <w:r w:rsidRPr="009E57CF">
        <w:t>(103 × 104) / 100 = 107,1. Dus moet het nominale bbp 7,1% groeien.</w:t>
      </w:r>
    </w:p>
    <w:p w:rsidR="007F5EAE" w:rsidRDefault="007F5EAE" w:rsidP="007F5EAE"/>
    <w:p w:rsidR="007F5EAE" w:rsidRDefault="007F5EAE" w:rsidP="007F5EAE">
      <w:r>
        <w:t>Op blz. 22 bij 5.3 is de figuur vervangen door onderstaande:</w:t>
      </w:r>
    </w:p>
    <w:p w:rsidR="007F5EAE" w:rsidRDefault="007F5EAE" w:rsidP="007F5EAE">
      <w:pPr>
        <w:rPr>
          <w:b/>
        </w:rPr>
      </w:pPr>
      <w:r>
        <w:rPr>
          <w:noProof/>
          <w:lang w:eastAsia="nl-NL"/>
        </w:rPr>
        <w:drawing>
          <wp:inline distT="0" distB="0" distL="0" distR="0" wp14:anchorId="377FE5CA" wp14:editId="409F4E0D">
            <wp:extent cx="2766875" cy="2768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vaart opdracht 5.3.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6875" cy="2768400"/>
                    </a:xfrm>
                    <a:prstGeom prst="rect">
                      <a:avLst/>
                    </a:prstGeom>
                  </pic:spPr>
                </pic:pic>
              </a:graphicData>
            </a:graphic>
          </wp:inline>
        </w:drawing>
      </w:r>
    </w:p>
    <w:p w:rsidR="007F5EAE" w:rsidRDefault="004E2F09" w:rsidP="007F5EAE">
      <w:pPr>
        <w:rPr>
          <w:b/>
        </w:rPr>
      </w:pPr>
      <w:r>
        <w:rPr>
          <w:b/>
        </w:rPr>
        <w:t>Lesbrief Arbeid 1</w:t>
      </w:r>
      <w:r w:rsidRPr="004E2F09">
        <w:rPr>
          <w:b/>
          <w:vertAlign w:val="superscript"/>
        </w:rPr>
        <w:t>e</w:t>
      </w:r>
      <w:r>
        <w:rPr>
          <w:b/>
        </w:rPr>
        <w:t xml:space="preserve"> druk v3</w:t>
      </w:r>
    </w:p>
    <w:p w:rsidR="004E2F09" w:rsidRDefault="004E2F09" w:rsidP="007F5EAE">
      <w:r>
        <w:t>Op blz. 15 onder het kopje 2.2 De arbeidsparticipatie is de definitie van de deelnemers op de arbeidsmarkt aangepast. In plaats van direct beschikbaar staat er nu binnen twee weken beschikbaar. Ditzelfde is op blz. 59 onder het kopje 5.2 Wie is werkloos? en op blz. 60 bij vraag 5.2d aangepast.</w:t>
      </w:r>
    </w:p>
    <w:p w:rsidR="004E2F09" w:rsidRDefault="004E2F09" w:rsidP="007F5EAE"/>
    <w:p w:rsidR="004E2F09" w:rsidRDefault="004E2F09" w:rsidP="007F5EAE">
      <w:pPr>
        <w:rPr>
          <w:b/>
        </w:rPr>
      </w:pPr>
      <w:r w:rsidRPr="004E2F09">
        <w:rPr>
          <w:b/>
        </w:rPr>
        <w:t>Uitwerkingen Arbeid 1</w:t>
      </w:r>
      <w:r w:rsidRPr="004E2F09">
        <w:rPr>
          <w:b/>
          <w:vertAlign w:val="superscript"/>
        </w:rPr>
        <w:t>e</w:t>
      </w:r>
      <w:r w:rsidRPr="004E2F09">
        <w:rPr>
          <w:b/>
        </w:rPr>
        <w:t xml:space="preserve"> druk</w:t>
      </w:r>
      <w:r>
        <w:rPr>
          <w:b/>
        </w:rPr>
        <w:t xml:space="preserve"> v3</w:t>
      </w:r>
    </w:p>
    <w:p w:rsidR="004E2F09" w:rsidRDefault="00D703CC" w:rsidP="007F5EAE">
      <w:r>
        <w:t>Op blz. 20 bij opgave 5.2d is het antwoord nu:</w:t>
      </w:r>
    </w:p>
    <w:p w:rsidR="00D703CC" w:rsidRPr="00D703CC" w:rsidRDefault="00D703CC" w:rsidP="007F5EAE">
      <w:r>
        <w:t>Niet. Ze is niet binnen twee weken beschikbaar.</w:t>
      </w:r>
    </w:p>
    <w:sectPr w:rsidR="00D703CC" w:rsidRPr="00D703CC" w:rsidSect="00EC5C2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9A" w:rsidRDefault="00E2599A" w:rsidP="00E277DF">
      <w:r>
        <w:separator/>
      </w:r>
    </w:p>
  </w:endnote>
  <w:endnote w:type="continuationSeparator" w:id="0">
    <w:p w:rsidR="00E2599A" w:rsidRDefault="00E2599A" w:rsidP="00E2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draatSans-Regular">
    <w:altName w:val="Centaur"/>
    <w:panose1 w:val="02010504050101020103"/>
    <w:charset w:val="00"/>
    <w:family w:val="auto"/>
    <w:pitch w:val="variable"/>
    <w:sig w:usb0="8000002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draatSansCon-BoldItalic">
    <w:altName w:val="Calibri"/>
    <w:panose1 w:val="02010504060101090104"/>
    <w:charset w:val="00"/>
    <w:family w:val="auto"/>
    <w:pitch w:val="variable"/>
    <w:sig w:usb0="8000002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Quadraat-Regular">
    <w:altName w:val="Nyala"/>
    <w:panose1 w:val="02010504070101020104"/>
    <w:charset w:val="00"/>
    <w:family w:val="auto"/>
    <w:pitch w:val="variable"/>
    <w:sig w:usb0="8000002F" w:usb1="4000004A" w:usb2="00000000" w:usb3="00000000" w:csb0="00000001" w:csb1="00000000"/>
  </w:font>
  <w:font w:name="QuadraatSansCon-Bold">
    <w:altName w:val="Centaur"/>
    <w:panose1 w:val="02010504050101020103"/>
    <w:charset w:val="00"/>
    <w:family w:val="auto"/>
    <w:pitch w:val="variable"/>
    <w:sig w:usb0="80000027" w:usb1="00000000" w:usb2="00000000" w:usb3="00000000" w:csb0="00000001" w:csb1="00000000"/>
  </w:font>
  <w:font w:name="QuadraatSans-Caps">
    <w:altName w:val="Centaur"/>
    <w:panose1 w:val="02010504050101020104"/>
    <w:charset w:val="00"/>
    <w:family w:val="auto"/>
    <w:pitch w:val="variable"/>
    <w:sig w:usb0="8000002F" w:usb1="4000004A" w:usb2="00000000" w:usb3="00000000" w:csb0="00000001" w:csb1="00000000"/>
  </w:font>
  <w:font w:name="QuadraatSansCon-Regular">
    <w:altName w:val="Centaur"/>
    <w:panose1 w:val="02010504050101020103"/>
    <w:charset w:val="00"/>
    <w:family w:val="auto"/>
    <w:pitch w:val="variable"/>
    <w:sig w:usb0="80000027" w:usb1="00000000" w:usb2="00000000" w:usb3="00000000" w:csb0="00000001" w:csb1="00000000"/>
  </w:font>
  <w:font w:name="QuadraatSansCon-Italic">
    <w:altName w:val="MV Boli"/>
    <w:panose1 w:val="020105040401010901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adraat-SmallCaps">
    <w:altName w:val="Nyala"/>
    <w:panose1 w:val="02010504070101020104"/>
    <w:charset w:val="00"/>
    <w:family w:val="auto"/>
    <w:pitch w:val="variable"/>
    <w:sig w:usb0="8000002F" w:usb1="40000048" w:usb2="00000000" w:usb3="00000000" w:csb0="00000001" w:csb1="00000000"/>
  </w:font>
  <w:font w:name="QuadraatSans-RegularExpert">
    <w:panose1 w:val="02010504060101020104"/>
    <w:charset w:val="00"/>
    <w:family w:val="auto"/>
    <w:pitch w:val="variable"/>
    <w:sig w:usb0="8000002F" w:usb1="40000048"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75" w:rsidRDefault="004252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75" w:rsidRDefault="0042527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75" w:rsidRDefault="004252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9A" w:rsidRDefault="00E2599A" w:rsidP="00E277DF">
      <w:r>
        <w:separator/>
      </w:r>
    </w:p>
  </w:footnote>
  <w:footnote w:type="continuationSeparator" w:id="0">
    <w:p w:rsidR="00E2599A" w:rsidRDefault="00E2599A" w:rsidP="00E27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75" w:rsidRDefault="0042527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9070"/>
      <w:docPartObj>
        <w:docPartGallery w:val="Page Numbers (Top of Page)"/>
        <w:docPartUnique/>
      </w:docPartObj>
    </w:sdtPr>
    <w:sdtEndPr>
      <w:rPr>
        <w:rFonts w:ascii="QuadraatSans-Regular" w:hAnsi="QuadraatSans-Regular"/>
        <w:sz w:val="20"/>
        <w:szCs w:val="20"/>
      </w:rPr>
    </w:sdtEndPr>
    <w:sdtContent>
      <w:p w:rsidR="00300A87" w:rsidRPr="00300A87" w:rsidRDefault="00300A87" w:rsidP="00300A87">
        <w:pPr>
          <w:pStyle w:val="Koptekst"/>
          <w:rPr>
            <w:rFonts w:ascii="QuadraatSans-Regular" w:hAnsi="QuadraatSans-Regular"/>
            <w:sz w:val="20"/>
            <w:szCs w:val="20"/>
          </w:rPr>
        </w:pPr>
        <w:r>
          <w:rPr>
            <w:noProof/>
            <w:lang w:eastAsia="nl-NL"/>
          </w:rPr>
          <w:drawing>
            <wp:inline distT="0" distB="0" distL="0" distR="0">
              <wp:extent cx="447675" cy="371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inline>
          </w:drawing>
        </w:r>
        <w:r>
          <w:rPr>
            <w:rFonts w:ascii="QuadraatSans-Regular" w:hAnsi="QuadraatSans-Regular"/>
            <w:sz w:val="20"/>
            <w:szCs w:val="20"/>
          </w:rPr>
          <w:t>Wijzigingen in havo lesbrieven 20</w:t>
        </w:r>
        <w:r w:rsidR="00A81291">
          <w:rPr>
            <w:rFonts w:ascii="QuadraatSans-Regular" w:hAnsi="QuadraatSans-Regular"/>
            <w:sz w:val="20"/>
            <w:szCs w:val="20"/>
          </w:rPr>
          <w:t>2</w:t>
        </w:r>
        <w:r w:rsidR="00AB1C87">
          <w:rPr>
            <w:rFonts w:ascii="QuadraatSans-Regular" w:hAnsi="QuadraatSans-Regular"/>
            <w:sz w:val="20"/>
            <w:szCs w:val="20"/>
          </w:rPr>
          <w:t>2</w:t>
        </w:r>
        <w:r w:rsidR="00A81291">
          <w:rPr>
            <w:rFonts w:ascii="QuadraatSans-Regular" w:hAnsi="QuadraatSans-Regular"/>
            <w:sz w:val="20"/>
            <w:szCs w:val="20"/>
          </w:rPr>
          <w:t>-202</w:t>
        </w:r>
        <w:r w:rsidR="00AB1C87">
          <w:rPr>
            <w:rFonts w:ascii="QuadraatSans-Regular" w:hAnsi="QuadraatSans-Regular"/>
            <w:sz w:val="20"/>
            <w:szCs w:val="20"/>
          </w:rPr>
          <w:t>3</w:t>
        </w:r>
        <w:r>
          <w:rPr>
            <w:rFonts w:ascii="QuadraatSans-Regular" w:hAnsi="QuadraatSans-Regular"/>
            <w:sz w:val="20"/>
            <w:szCs w:val="20"/>
          </w:rPr>
          <w:tab/>
        </w:r>
        <w:r>
          <w:rPr>
            <w:rFonts w:ascii="QuadraatSans-Regular" w:hAnsi="QuadraatSans-Regular"/>
            <w:sz w:val="20"/>
            <w:szCs w:val="20"/>
          </w:rPr>
          <w:tab/>
        </w:r>
        <w:r w:rsidR="00DC29FA" w:rsidRPr="00300A87">
          <w:rPr>
            <w:rFonts w:ascii="QuadraatSans-Regular" w:hAnsi="QuadraatSans-Regular"/>
            <w:sz w:val="20"/>
            <w:szCs w:val="20"/>
          </w:rPr>
          <w:fldChar w:fldCharType="begin"/>
        </w:r>
        <w:r w:rsidRPr="00300A87">
          <w:rPr>
            <w:rFonts w:ascii="QuadraatSans-Regular" w:hAnsi="QuadraatSans-Regular"/>
            <w:sz w:val="20"/>
            <w:szCs w:val="20"/>
          </w:rPr>
          <w:instrText>PAGE   \* MERGEFORMAT</w:instrText>
        </w:r>
        <w:r w:rsidR="00DC29FA" w:rsidRPr="00300A87">
          <w:rPr>
            <w:rFonts w:ascii="QuadraatSans-Regular" w:hAnsi="QuadraatSans-Regular"/>
            <w:sz w:val="20"/>
            <w:szCs w:val="20"/>
          </w:rPr>
          <w:fldChar w:fldCharType="separate"/>
        </w:r>
        <w:r w:rsidR="005037DE">
          <w:rPr>
            <w:rFonts w:ascii="QuadraatSans-Regular" w:hAnsi="QuadraatSans-Regular"/>
            <w:noProof/>
            <w:sz w:val="20"/>
            <w:szCs w:val="20"/>
          </w:rPr>
          <w:t>1</w:t>
        </w:r>
        <w:r w:rsidR="00DC29FA" w:rsidRPr="00300A87">
          <w:rPr>
            <w:rFonts w:ascii="QuadraatSans-Regular" w:hAnsi="QuadraatSans-Regular"/>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75" w:rsidRDefault="0042527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5EE8"/>
    <w:multiLevelType w:val="hybridMultilevel"/>
    <w:tmpl w:val="289A265E"/>
    <w:lvl w:ilvl="0" w:tplc="2E6AFDEC">
      <w:start w:val="1"/>
      <w:numFmt w:val="bullet"/>
      <w:pStyle w:val="Lijstalinea"/>
      <w:lvlText w:val="•"/>
      <w:lvlJc w:val="left"/>
      <w:pPr>
        <w:ind w:left="717" w:hanging="360"/>
      </w:pPr>
      <w:rPr>
        <w:rFonts w:ascii="QuadraatSans-Regular" w:hAnsi="QuadraatSans-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7A"/>
    <w:rsid w:val="00000586"/>
    <w:rsid w:val="0000099C"/>
    <w:rsid w:val="00000E4C"/>
    <w:rsid w:val="00012133"/>
    <w:rsid w:val="000137EF"/>
    <w:rsid w:val="00017021"/>
    <w:rsid w:val="00027E80"/>
    <w:rsid w:val="00035D85"/>
    <w:rsid w:val="00040291"/>
    <w:rsid w:val="00043985"/>
    <w:rsid w:val="00051EC1"/>
    <w:rsid w:val="0006592B"/>
    <w:rsid w:val="000868B7"/>
    <w:rsid w:val="000927D9"/>
    <w:rsid w:val="000B0A8E"/>
    <w:rsid w:val="000C3642"/>
    <w:rsid w:val="000C7FF3"/>
    <w:rsid w:val="000D2792"/>
    <w:rsid w:val="000D437D"/>
    <w:rsid w:val="000D63AC"/>
    <w:rsid w:val="000E2985"/>
    <w:rsid w:val="000F3323"/>
    <w:rsid w:val="000F56CD"/>
    <w:rsid w:val="0011022B"/>
    <w:rsid w:val="00114C7A"/>
    <w:rsid w:val="00130633"/>
    <w:rsid w:val="00136518"/>
    <w:rsid w:val="00136D9D"/>
    <w:rsid w:val="00143755"/>
    <w:rsid w:val="0015096E"/>
    <w:rsid w:val="00154318"/>
    <w:rsid w:val="00157128"/>
    <w:rsid w:val="001613C4"/>
    <w:rsid w:val="001618E1"/>
    <w:rsid w:val="00161D22"/>
    <w:rsid w:val="00163859"/>
    <w:rsid w:val="001761F9"/>
    <w:rsid w:val="00194AB0"/>
    <w:rsid w:val="001A0670"/>
    <w:rsid w:val="001A6C71"/>
    <w:rsid w:val="001B4E7B"/>
    <w:rsid w:val="001C562E"/>
    <w:rsid w:val="001E128C"/>
    <w:rsid w:val="001E14BC"/>
    <w:rsid w:val="001F5EA2"/>
    <w:rsid w:val="002124A2"/>
    <w:rsid w:val="0021280C"/>
    <w:rsid w:val="002209D4"/>
    <w:rsid w:val="00236164"/>
    <w:rsid w:val="002365C5"/>
    <w:rsid w:val="00236BAE"/>
    <w:rsid w:val="00256644"/>
    <w:rsid w:val="00260364"/>
    <w:rsid w:val="00260F2D"/>
    <w:rsid w:val="00287311"/>
    <w:rsid w:val="00287A44"/>
    <w:rsid w:val="002C2DB2"/>
    <w:rsid w:val="002D1178"/>
    <w:rsid w:val="002D5070"/>
    <w:rsid w:val="002D7A7D"/>
    <w:rsid w:val="002F047E"/>
    <w:rsid w:val="002F2134"/>
    <w:rsid w:val="00300A87"/>
    <w:rsid w:val="003020BF"/>
    <w:rsid w:val="00316A54"/>
    <w:rsid w:val="00332BF6"/>
    <w:rsid w:val="0033509D"/>
    <w:rsid w:val="00336CA6"/>
    <w:rsid w:val="00343764"/>
    <w:rsid w:val="00350FAD"/>
    <w:rsid w:val="003563CA"/>
    <w:rsid w:val="003567BF"/>
    <w:rsid w:val="00357A97"/>
    <w:rsid w:val="00357CF9"/>
    <w:rsid w:val="00360F50"/>
    <w:rsid w:val="00364F61"/>
    <w:rsid w:val="0037732D"/>
    <w:rsid w:val="00387ACC"/>
    <w:rsid w:val="003A009B"/>
    <w:rsid w:val="003A4084"/>
    <w:rsid w:val="003B23BF"/>
    <w:rsid w:val="003B2B68"/>
    <w:rsid w:val="003D3ABA"/>
    <w:rsid w:val="003E7383"/>
    <w:rsid w:val="003F2F87"/>
    <w:rsid w:val="003F74D9"/>
    <w:rsid w:val="00401385"/>
    <w:rsid w:val="004026BF"/>
    <w:rsid w:val="00425275"/>
    <w:rsid w:val="00433AB2"/>
    <w:rsid w:val="004356F4"/>
    <w:rsid w:val="00441FD7"/>
    <w:rsid w:val="004501DB"/>
    <w:rsid w:val="00451A0E"/>
    <w:rsid w:val="0045275D"/>
    <w:rsid w:val="00463D77"/>
    <w:rsid w:val="00464E6C"/>
    <w:rsid w:val="00472A18"/>
    <w:rsid w:val="0047330E"/>
    <w:rsid w:val="00486646"/>
    <w:rsid w:val="004944E2"/>
    <w:rsid w:val="00495825"/>
    <w:rsid w:val="004B4165"/>
    <w:rsid w:val="004E2F09"/>
    <w:rsid w:val="004F281A"/>
    <w:rsid w:val="004F489A"/>
    <w:rsid w:val="005037DE"/>
    <w:rsid w:val="005124DB"/>
    <w:rsid w:val="0052234F"/>
    <w:rsid w:val="00536419"/>
    <w:rsid w:val="00552BCE"/>
    <w:rsid w:val="00555F2E"/>
    <w:rsid w:val="0055626B"/>
    <w:rsid w:val="00565BFE"/>
    <w:rsid w:val="00565E2C"/>
    <w:rsid w:val="00570875"/>
    <w:rsid w:val="00571AAB"/>
    <w:rsid w:val="005726B5"/>
    <w:rsid w:val="00581118"/>
    <w:rsid w:val="00587CF6"/>
    <w:rsid w:val="00594DBB"/>
    <w:rsid w:val="005A1E78"/>
    <w:rsid w:val="005B7D97"/>
    <w:rsid w:val="005F179A"/>
    <w:rsid w:val="005F4F38"/>
    <w:rsid w:val="0060696A"/>
    <w:rsid w:val="00606D85"/>
    <w:rsid w:val="00612AC5"/>
    <w:rsid w:val="00626CFD"/>
    <w:rsid w:val="0063131A"/>
    <w:rsid w:val="006345A4"/>
    <w:rsid w:val="006407B5"/>
    <w:rsid w:val="0066524A"/>
    <w:rsid w:val="006856E7"/>
    <w:rsid w:val="00685C55"/>
    <w:rsid w:val="006A2B5D"/>
    <w:rsid w:val="006A5AA0"/>
    <w:rsid w:val="006A6016"/>
    <w:rsid w:val="006A6A80"/>
    <w:rsid w:val="006B01E5"/>
    <w:rsid w:val="006B3043"/>
    <w:rsid w:val="006B5154"/>
    <w:rsid w:val="006B72CE"/>
    <w:rsid w:val="006B7989"/>
    <w:rsid w:val="006C1A87"/>
    <w:rsid w:val="006D26E2"/>
    <w:rsid w:val="006D48DF"/>
    <w:rsid w:val="006E065A"/>
    <w:rsid w:val="006E3C93"/>
    <w:rsid w:val="006E7D55"/>
    <w:rsid w:val="006F0C54"/>
    <w:rsid w:val="00705131"/>
    <w:rsid w:val="007113B1"/>
    <w:rsid w:val="00724E15"/>
    <w:rsid w:val="00743263"/>
    <w:rsid w:val="007445B5"/>
    <w:rsid w:val="00753D98"/>
    <w:rsid w:val="0075408C"/>
    <w:rsid w:val="00754396"/>
    <w:rsid w:val="00761FF5"/>
    <w:rsid w:val="00764A84"/>
    <w:rsid w:val="007656A8"/>
    <w:rsid w:val="00770D7E"/>
    <w:rsid w:val="00773312"/>
    <w:rsid w:val="0077749A"/>
    <w:rsid w:val="00783CF5"/>
    <w:rsid w:val="007B03AF"/>
    <w:rsid w:val="007B3E44"/>
    <w:rsid w:val="007B4AAD"/>
    <w:rsid w:val="007D1E47"/>
    <w:rsid w:val="007D302D"/>
    <w:rsid w:val="007D75BE"/>
    <w:rsid w:val="007E33EE"/>
    <w:rsid w:val="007F27E6"/>
    <w:rsid w:val="007F5EAE"/>
    <w:rsid w:val="007F7321"/>
    <w:rsid w:val="00806AA1"/>
    <w:rsid w:val="00812713"/>
    <w:rsid w:val="00841B81"/>
    <w:rsid w:val="00850A52"/>
    <w:rsid w:val="00853CDA"/>
    <w:rsid w:val="0086020D"/>
    <w:rsid w:val="008607F4"/>
    <w:rsid w:val="00866154"/>
    <w:rsid w:val="00877762"/>
    <w:rsid w:val="00885603"/>
    <w:rsid w:val="0088568A"/>
    <w:rsid w:val="00894F29"/>
    <w:rsid w:val="008959D0"/>
    <w:rsid w:val="008A1231"/>
    <w:rsid w:val="008A2024"/>
    <w:rsid w:val="008A70E1"/>
    <w:rsid w:val="008C5EB2"/>
    <w:rsid w:val="008D0792"/>
    <w:rsid w:val="008D60D7"/>
    <w:rsid w:val="008E545C"/>
    <w:rsid w:val="008F55B1"/>
    <w:rsid w:val="008F6FE0"/>
    <w:rsid w:val="00903980"/>
    <w:rsid w:val="00907257"/>
    <w:rsid w:val="00910122"/>
    <w:rsid w:val="00911781"/>
    <w:rsid w:val="00917711"/>
    <w:rsid w:val="009206C8"/>
    <w:rsid w:val="00922019"/>
    <w:rsid w:val="0092477C"/>
    <w:rsid w:val="00925EE8"/>
    <w:rsid w:val="009420AD"/>
    <w:rsid w:val="00943625"/>
    <w:rsid w:val="00946E6F"/>
    <w:rsid w:val="00951C7B"/>
    <w:rsid w:val="00961D0B"/>
    <w:rsid w:val="0097074E"/>
    <w:rsid w:val="00981D7C"/>
    <w:rsid w:val="009A0F81"/>
    <w:rsid w:val="009A1E54"/>
    <w:rsid w:val="009C00F8"/>
    <w:rsid w:val="009C1E66"/>
    <w:rsid w:val="009D09A0"/>
    <w:rsid w:val="009D12E4"/>
    <w:rsid w:val="009E29DA"/>
    <w:rsid w:val="009E2EB2"/>
    <w:rsid w:val="009E72EB"/>
    <w:rsid w:val="009F0197"/>
    <w:rsid w:val="009F0E33"/>
    <w:rsid w:val="009F130F"/>
    <w:rsid w:val="009F29E1"/>
    <w:rsid w:val="009F7398"/>
    <w:rsid w:val="00A00446"/>
    <w:rsid w:val="00A032FF"/>
    <w:rsid w:val="00A1669F"/>
    <w:rsid w:val="00A30E1E"/>
    <w:rsid w:val="00A37106"/>
    <w:rsid w:val="00A41598"/>
    <w:rsid w:val="00A51BFF"/>
    <w:rsid w:val="00A6154C"/>
    <w:rsid w:val="00A67726"/>
    <w:rsid w:val="00A7598C"/>
    <w:rsid w:val="00A80FA2"/>
    <w:rsid w:val="00A81291"/>
    <w:rsid w:val="00A823EB"/>
    <w:rsid w:val="00A826DD"/>
    <w:rsid w:val="00A84735"/>
    <w:rsid w:val="00A8611A"/>
    <w:rsid w:val="00A97566"/>
    <w:rsid w:val="00AB1C87"/>
    <w:rsid w:val="00AD017A"/>
    <w:rsid w:val="00AD2119"/>
    <w:rsid w:val="00AE10F7"/>
    <w:rsid w:val="00AE6896"/>
    <w:rsid w:val="00B00988"/>
    <w:rsid w:val="00B14C53"/>
    <w:rsid w:val="00B22982"/>
    <w:rsid w:val="00B34E62"/>
    <w:rsid w:val="00B35BC6"/>
    <w:rsid w:val="00B36344"/>
    <w:rsid w:val="00B42087"/>
    <w:rsid w:val="00B55959"/>
    <w:rsid w:val="00B77BDE"/>
    <w:rsid w:val="00B900E5"/>
    <w:rsid w:val="00BA00DE"/>
    <w:rsid w:val="00BB5388"/>
    <w:rsid w:val="00BC329E"/>
    <w:rsid w:val="00BC5600"/>
    <w:rsid w:val="00BD02EF"/>
    <w:rsid w:val="00BD073F"/>
    <w:rsid w:val="00BE16FE"/>
    <w:rsid w:val="00BF215D"/>
    <w:rsid w:val="00C03285"/>
    <w:rsid w:val="00C13E6F"/>
    <w:rsid w:val="00C33C7E"/>
    <w:rsid w:val="00C46878"/>
    <w:rsid w:val="00C54168"/>
    <w:rsid w:val="00C54DD2"/>
    <w:rsid w:val="00C6065B"/>
    <w:rsid w:val="00C61B45"/>
    <w:rsid w:val="00C724AC"/>
    <w:rsid w:val="00C737C3"/>
    <w:rsid w:val="00C7465E"/>
    <w:rsid w:val="00C76D2C"/>
    <w:rsid w:val="00C816E4"/>
    <w:rsid w:val="00C81F93"/>
    <w:rsid w:val="00C93BC6"/>
    <w:rsid w:val="00C96CF2"/>
    <w:rsid w:val="00CA0F86"/>
    <w:rsid w:val="00CB12F0"/>
    <w:rsid w:val="00CD37A6"/>
    <w:rsid w:val="00CD4C14"/>
    <w:rsid w:val="00CE1B8D"/>
    <w:rsid w:val="00CE5071"/>
    <w:rsid w:val="00CE79C7"/>
    <w:rsid w:val="00D02813"/>
    <w:rsid w:val="00D038B8"/>
    <w:rsid w:val="00D206FB"/>
    <w:rsid w:val="00D34408"/>
    <w:rsid w:val="00D3470B"/>
    <w:rsid w:val="00D41A77"/>
    <w:rsid w:val="00D50A53"/>
    <w:rsid w:val="00D57EE8"/>
    <w:rsid w:val="00D61005"/>
    <w:rsid w:val="00D63239"/>
    <w:rsid w:val="00D65547"/>
    <w:rsid w:val="00D703CC"/>
    <w:rsid w:val="00D745E5"/>
    <w:rsid w:val="00D7642E"/>
    <w:rsid w:val="00D853AE"/>
    <w:rsid w:val="00D878AF"/>
    <w:rsid w:val="00D96C80"/>
    <w:rsid w:val="00DA41A7"/>
    <w:rsid w:val="00DB5DEF"/>
    <w:rsid w:val="00DC12A4"/>
    <w:rsid w:val="00DC29FA"/>
    <w:rsid w:val="00DC6526"/>
    <w:rsid w:val="00DC7C0E"/>
    <w:rsid w:val="00DD05A7"/>
    <w:rsid w:val="00DD2092"/>
    <w:rsid w:val="00DE3528"/>
    <w:rsid w:val="00DE7B65"/>
    <w:rsid w:val="00E12AAC"/>
    <w:rsid w:val="00E23A9B"/>
    <w:rsid w:val="00E2599A"/>
    <w:rsid w:val="00E26563"/>
    <w:rsid w:val="00E277DF"/>
    <w:rsid w:val="00E27C8A"/>
    <w:rsid w:val="00E33D39"/>
    <w:rsid w:val="00E40990"/>
    <w:rsid w:val="00E46583"/>
    <w:rsid w:val="00E55B2B"/>
    <w:rsid w:val="00E61A10"/>
    <w:rsid w:val="00E62DD3"/>
    <w:rsid w:val="00E65610"/>
    <w:rsid w:val="00E66582"/>
    <w:rsid w:val="00E71784"/>
    <w:rsid w:val="00E7691C"/>
    <w:rsid w:val="00E81244"/>
    <w:rsid w:val="00E972DA"/>
    <w:rsid w:val="00EA2BE0"/>
    <w:rsid w:val="00EA60B3"/>
    <w:rsid w:val="00EC253E"/>
    <w:rsid w:val="00EC5C2A"/>
    <w:rsid w:val="00ED2850"/>
    <w:rsid w:val="00EE5343"/>
    <w:rsid w:val="00EE77BF"/>
    <w:rsid w:val="00EE7911"/>
    <w:rsid w:val="00F06451"/>
    <w:rsid w:val="00F10534"/>
    <w:rsid w:val="00F1132B"/>
    <w:rsid w:val="00F150A4"/>
    <w:rsid w:val="00F15924"/>
    <w:rsid w:val="00F174F4"/>
    <w:rsid w:val="00F326F8"/>
    <w:rsid w:val="00F36ED1"/>
    <w:rsid w:val="00F4194E"/>
    <w:rsid w:val="00F42A15"/>
    <w:rsid w:val="00F43E62"/>
    <w:rsid w:val="00F57B42"/>
    <w:rsid w:val="00F625EF"/>
    <w:rsid w:val="00F6343D"/>
    <w:rsid w:val="00F654A1"/>
    <w:rsid w:val="00F665F4"/>
    <w:rsid w:val="00F700EF"/>
    <w:rsid w:val="00F7496D"/>
    <w:rsid w:val="00F77AA8"/>
    <w:rsid w:val="00F9447A"/>
    <w:rsid w:val="00FA18E6"/>
    <w:rsid w:val="00FA6448"/>
    <w:rsid w:val="00FA748C"/>
    <w:rsid w:val="00FA7872"/>
    <w:rsid w:val="00FB080F"/>
    <w:rsid w:val="00FB177F"/>
    <w:rsid w:val="00FB714F"/>
    <w:rsid w:val="00FC60C5"/>
    <w:rsid w:val="00FD2331"/>
    <w:rsid w:val="00FE2665"/>
    <w:rsid w:val="00FE396E"/>
    <w:rsid w:val="00FE79FC"/>
    <w:rsid w:val="00FF06AB"/>
    <w:rsid w:val="00FF7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2982"/>
    <w:pPr>
      <w:spacing w:after="0" w:line="240" w:lineRule="auto"/>
    </w:pPr>
    <w:rPr>
      <w:rFonts w:ascii="Calibri" w:hAnsi="Calibri"/>
    </w:rPr>
  </w:style>
  <w:style w:type="paragraph" w:styleId="Kop2">
    <w:name w:val="heading 2"/>
    <w:basedOn w:val="Standaard"/>
    <w:next w:val="Standaard"/>
    <w:link w:val="Kop2Char"/>
    <w:uiPriority w:val="9"/>
    <w:semiHidden/>
    <w:unhideWhenUsed/>
    <w:qFormat/>
    <w:rsid w:val="00DC12A4"/>
    <w:pPr>
      <w:keepNext/>
      <w:keepLines/>
      <w:spacing w:before="200"/>
      <w:jc w:val="both"/>
      <w:outlineLvl w:val="1"/>
    </w:pPr>
    <w:rPr>
      <w:rFonts w:asciiTheme="majorHAnsi" w:eastAsiaTheme="majorEastAsia" w:hAnsiTheme="majorHAnsi" w:cstheme="majorBidi"/>
      <w:b/>
      <w:bCs/>
      <w:color w:val="4F81BD" w:themeColor="accent1"/>
      <w:sz w:val="26"/>
      <w:szCs w:val="26"/>
      <w:lang w:eastAsia="nl-NL"/>
    </w:rPr>
  </w:style>
  <w:style w:type="paragraph" w:styleId="Kop4">
    <w:name w:val="heading 4"/>
    <w:basedOn w:val="Standaard"/>
    <w:next w:val="Standaard"/>
    <w:link w:val="Kop4Char"/>
    <w:qFormat/>
    <w:rsid w:val="00DC12A4"/>
    <w:pPr>
      <w:keepNext/>
      <w:jc w:val="both"/>
      <w:outlineLvl w:val="3"/>
    </w:pPr>
    <w:rPr>
      <w:rFonts w:ascii="QuadraatSansCon-BoldItalic" w:eastAsia="MS Mincho" w:hAnsi="QuadraatSansCon-BoldItalic" w:cs="Times New Roman"/>
      <w:iCs/>
      <w:color w:val="000000"/>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7CF6"/>
    <w:pPr>
      <w:spacing w:after="0" w:line="240" w:lineRule="auto"/>
    </w:pPr>
  </w:style>
  <w:style w:type="paragraph" w:styleId="Lijstalinea">
    <w:name w:val="List Paragraph"/>
    <w:aliases w:val="Lijstpunt,Lijstalinea2"/>
    <w:basedOn w:val="Standaard"/>
    <w:uiPriority w:val="34"/>
    <w:qFormat/>
    <w:rsid w:val="00AD2119"/>
    <w:pPr>
      <w:numPr>
        <w:numId w:val="1"/>
      </w:numPr>
      <w:ind w:left="360"/>
      <w:contextualSpacing/>
      <w:jc w:val="both"/>
    </w:pPr>
    <w:rPr>
      <w:rFonts w:ascii="QuadraatSans-Regular" w:eastAsia="Times New Roman" w:hAnsi="QuadraatSans-Regular" w:cs="Times New Roman"/>
      <w:sz w:val="20"/>
      <w:szCs w:val="24"/>
      <w:lang w:eastAsia="nl-NL"/>
    </w:rPr>
  </w:style>
  <w:style w:type="table" w:styleId="Tabelraster">
    <w:name w:val="Table Grid"/>
    <w:basedOn w:val="Standaardtabel"/>
    <w:uiPriority w:val="39"/>
    <w:rsid w:val="0003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DC12A4"/>
    <w:rPr>
      <w:rFonts w:asciiTheme="majorHAnsi" w:eastAsiaTheme="majorEastAsia" w:hAnsiTheme="majorHAnsi" w:cstheme="majorBidi"/>
      <w:b/>
      <w:bCs/>
      <w:color w:val="4F81BD" w:themeColor="accent1"/>
      <w:sz w:val="26"/>
      <w:szCs w:val="26"/>
      <w:lang w:eastAsia="nl-NL"/>
    </w:rPr>
  </w:style>
  <w:style w:type="character" w:customStyle="1" w:styleId="Kop4Char">
    <w:name w:val="Kop 4 Char"/>
    <w:basedOn w:val="Standaardalinea-lettertype"/>
    <w:link w:val="Kop4"/>
    <w:rsid w:val="00DC12A4"/>
    <w:rPr>
      <w:rFonts w:ascii="QuadraatSansCon-BoldItalic" w:eastAsia="MS Mincho" w:hAnsi="QuadraatSansCon-BoldItalic" w:cs="Times New Roman"/>
      <w:iCs/>
      <w:color w:val="000000"/>
      <w:sz w:val="20"/>
      <w:szCs w:val="24"/>
      <w:lang w:eastAsia="nl-NL"/>
    </w:rPr>
  </w:style>
  <w:style w:type="paragraph" w:customStyle="1" w:styleId="Opgave">
    <w:name w:val="Opgave"/>
    <w:basedOn w:val="Standaard"/>
    <w:qFormat/>
    <w:rsid w:val="00DC12A4"/>
    <w:pPr>
      <w:tabs>
        <w:tab w:val="left" w:pos="284"/>
        <w:tab w:val="left" w:pos="567"/>
        <w:tab w:val="left" w:pos="851"/>
        <w:tab w:val="left" w:pos="1134"/>
        <w:tab w:val="left" w:pos="1418"/>
      </w:tabs>
      <w:overflowPunct w:val="0"/>
      <w:autoSpaceDE w:val="0"/>
      <w:autoSpaceDN w:val="0"/>
      <w:adjustRightInd w:val="0"/>
      <w:ind w:left="284"/>
      <w:contextualSpacing/>
      <w:jc w:val="both"/>
      <w:textAlignment w:val="baseline"/>
    </w:pPr>
    <w:rPr>
      <w:rFonts w:ascii="Quadraat-Regular" w:eastAsia="MS Mincho" w:hAnsi="Quadraat-Regular" w:cs="Times New Roman"/>
      <w:sz w:val="20"/>
      <w:szCs w:val="24"/>
      <w:lang w:eastAsia="nl-NL"/>
    </w:rPr>
  </w:style>
  <w:style w:type="paragraph" w:customStyle="1" w:styleId="OpgaveOpening">
    <w:name w:val="OpgaveOpening"/>
    <w:basedOn w:val="Opgave"/>
    <w:next w:val="Opgave"/>
    <w:qFormat/>
    <w:rsid w:val="00DC12A4"/>
    <w:pPr>
      <w:ind w:hanging="1418"/>
      <w:contextualSpacing w:val="0"/>
    </w:pPr>
  </w:style>
  <w:style w:type="paragraph" w:styleId="Bijschrift">
    <w:name w:val="caption"/>
    <w:basedOn w:val="Standaard"/>
    <w:next w:val="Standaard"/>
    <w:qFormat/>
    <w:rsid w:val="00DC12A4"/>
    <w:pPr>
      <w:tabs>
        <w:tab w:val="left" w:pos="624"/>
      </w:tabs>
      <w:ind w:left="624" w:hanging="624"/>
    </w:pPr>
    <w:rPr>
      <w:rFonts w:ascii="QuadraatSansCon-Bold" w:eastAsia="MS Mincho" w:hAnsi="QuadraatSansCon-Bold" w:cs="Times New Roman"/>
      <w:sz w:val="18"/>
      <w:szCs w:val="24"/>
      <w:lang w:eastAsia="nl-NL"/>
    </w:rPr>
  </w:style>
  <w:style w:type="character" w:customStyle="1" w:styleId="TabelKolomKop">
    <w:name w:val="TabelKolomKop"/>
    <w:basedOn w:val="Standaardalinea-lettertype"/>
    <w:uiPriority w:val="1"/>
    <w:qFormat/>
    <w:rsid w:val="00DC12A4"/>
    <w:rPr>
      <w:rFonts w:ascii="QuadraatSansCon-Bold" w:hAnsi="QuadraatSansCon-Bold"/>
      <w:color w:val="FFFFFF" w:themeColor="background1"/>
      <w:sz w:val="20"/>
    </w:rPr>
  </w:style>
  <w:style w:type="character" w:customStyle="1" w:styleId="TabelGegeven">
    <w:name w:val="TabelGegeven"/>
    <w:basedOn w:val="Standaardalinea-lettertype"/>
    <w:uiPriority w:val="1"/>
    <w:qFormat/>
    <w:rsid w:val="00DC12A4"/>
    <w:rPr>
      <w:rFonts w:ascii="QuadraatSans-Caps" w:hAnsi="QuadraatSans-Caps"/>
      <w:sz w:val="18"/>
      <w:szCs w:val="16"/>
    </w:rPr>
  </w:style>
  <w:style w:type="character" w:customStyle="1" w:styleId="TabelRijKop">
    <w:name w:val="TabelRijKop"/>
    <w:basedOn w:val="Standaardalinea-lettertype"/>
    <w:uiPriority w:val="1"/>
    <w:qFormat/>
    <w:rsid w:val="00DC12A4"/>
    <w:rPr>
      <w:rFonts w:ascii="QuadraatSansCon-Regular" w:hAnsi="QuadraatSansCon-Regular"/>
      <w:sz w:val="20"/>
    </w:rPr>
  </w:style>
  <w:style w:type="character" w:customStyle="1" w:styleId="TabelKolomKopOnder">
    <w:name w:val="TabelKolomKopOnder"/>
    <w:basedOn w:val="Standaardalinea-lettertype"/>
    <w:qFormat/>
    <w:rsid w:val="00DC12A4"/>
    <w:rPr>
      <w:rFonts w:ascii="QuadraatSansCon-Italic" w:hAnsi="QuadraatSansCon-Italic"/>
      <w:sz w:val="20"/>
    </w:rPr>
  </w:style>
  <w:style w:type="paragraph" w:styleId="Ballontekst">
    <w:name w:val="Balloon Text"/>
    <w:basedOn w:val="Standaard"/>
    <w:link w:val="BallontekstChar"/>
    <w:uiPriority w:val="99"/>
    <w:unhideWhenUsed/>
    <w:rsid w:val="00DC12A4"/>
    <w:rPr>
      <w:rFonts w:ascii="Tahoma" w:hAnsi="Tahoma" w:cs="Tahoma"/>
      <w:sz w:val="16"/>
      <w:szCs w:val="16"/>
    </w:rPr>
  </w:style>
  <w:style w:type="character" w:customStyle="1" w:styleId="BallontekstChar">
    <w:name w:val="Ballontekst Char"/>
    <w:basedOn w:val="Standaardalinea-lettertype"/>
    <w:link w:val="Ballontekst"/>
    <w:uiPriority w:val="99"/>
    <w:rsid w:val="00DC12A4"/>
    <w:rPr>
      <w:rFonts w:ascii="Tahoma" w:hAnsi="Tahoma" w:cs="Tahoma"/>
      <w:sz w:val="16"/>
      <w:szCs w:val="16"/>
    </w:rPr>
  </w:style>
  <w:style w:type="character" w:styleId="Verwijzingopmerking">
    <w:name w:val="annotation reference"/>
    <w:basedOn w:val="Standaardalinea-lettertype"/>
    <w:uiPriority w:val="99"/>
    <w:semiHidden/>
    <w:unhideWhenUsed/>
    <w:rsid w:val="007445B5"/>
    <w:rPr>
      <w:sz w:val="16"/>
      <w:szCs w:val="16"/>
    </w:rPr>
  </w:style>
  <w:style w:type="paragraph" w:styleId="Tekstopmerking">
    <w:name w:val="annotation text"/>
    <w:basedOn w:val="Standaard"/>
    <w:link w:val="TekstopmerkingChar"/>
    <w:uiPriority w:val="99"/>
    <w:unhideWhenUsed/>
    <w:rsid w:val="007445B5"/>
    <w:rPr>
      <w:sz w:val="20"/>
      <w:szCs w:val="20"/>
    </w:rPr>
  </w:style>
  <w:style w:type="character" w:customStyle="1" w:styleId="TekstopmerkingChar">
    <w:name w:val="Tekst opmerking Char"/>
    <w:basedOn w:val="Standaardalinea-lettertype"/>
    <w:link w:val="Tekstopmerking"/>
    <w:uiPriority w:val="99"/>
    <w:rsid w:val="007445B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445B5"/>
    <w:rPr>
      <w:b/>
      <w:bCs/>
    </w:rPr>
  </w:style>
  <w:style w:type="character" w:customStyle="1" w:styleId="OnderwerpvanopmerkingChar">
    <w:name w:val="Onderwerp van opmerking Char"/>
    <w:basedOn w:val="TekstopmerkingChar"/>
    <w:link w:val="Onderwerpvanopmerking"/>
    <w:uiPriority w:val="99"/>
    <w:semiHidden/>
    <w:rsid w:val="007445B5"/>
    <w:rPr>
      <w:rFonts w:ascii="Arial" w:hAnsi="Arial"/>
      <w:b/>
      <w:bCs/>
      <w:sz w:val="20"/>
      <w:szCs w:val="20"/>
    </w:rPr>
  </w:style>
  <w:style w:type="paragraph" w:styleId="Plattetekstinspringen">
    <w:name w:val="Body Text Indent"/>
    <w:basedOn w:val="Standaard"/>
    <w:link w:val="PlattetekstinspringenChar"/>
    <w:uiPriority w:val="99"/>
    <w:semiHidden/>
    <w:unhideWhenUsed/>
    <w:rsid w:val="007445B5"/>
    <w:pPr>
      <w:spacing w:after="120"/>
      <w:ind w:left="283"/>
    </w:pPr>
  </w:style>
  <w:style w:type="character" w:customStyle="1" w:styleId="PlattetekstinspringenChar">
    <w:name w:val="Platte tekst inspringen Char"/>
    <w:basedOn w:val="Standaardalinea-lettertype"/>
    <w:link w:val="Plattetekstinspringen"/>
    <w:uiPriority w:val="99"/>
    <w:semiHidden/>
    <w:rsid w:val="007445B5"/>
    <w:rPr>
      <w:rFonts w:ascii="Arial" w:hAnsi="Arial"/>
    </w:rPr>
  </w:style>
  <w:style w:type="character" w:customStyle="1" w:styleId="Opdrachtnummer">
    <w:name w:val="Opdrachtnummer"/>
    <w:uiPriority w:val="1"/>
    <w:qFormat/>
    <w:rsid w:val="007F27E6"/>
    <w:rPr>
      <w:rFonts w:ascii="Quadraat-SmallCaps" w:hAnsi="Quadraat-SmallCaps"/>
      <w:position w:val="0"/>
      <w:sz w:val="24"/>
      <w:bdr w:val="none" w:sz="0" w:space="0" w:color="auto"/>
      <w:shd w:val="clear" w:color="auto" w:fill="auto"/>
    </w:rPr>
  </w:style>
  <w:style w:type="paragraph" w:customStyle="1" w:styleId="Opgavemeerkeuze">
    <w:name w:val="Opgave (meerkeuze)"/>
    <w:basedOn w:val="Opgave"/>
    <w:qFormat/>
    <w:rsid w:val="006D26E2"/>
    <w:pPr>
      <w:suppressAutoHyphens/>
      <w:ind w:hanging="284"/>
    </w:pPr>
  </w:style>
  <w:style w:type="paragraph" w:customStyle="1" w:styleId="AntwoordZelftest">
    <w:name w:val="AntwoordZelftest"/>
    <w:basedOn w:val="Standaard"/>
    <w:qFormat/>
    <w:rsid w:val="00BB5388"/>
    <w:pPr>
      <w:tabs>
        <w:tab w:val="left" w:pos="0"/>
        <w:tab w:val="left" w:pos="454"/>
        <w:tab w:val="left" w:pos="680"/>
        <w:tab w:val="left" w:pos="851"/>
        <w:tab w:val="left" w:pos="1134"/>
        <w:tab w:val="left" w:pos="1418"/>
        <w:tab w:val="left" w:pos="1701"/>
        <w:tab w:val="left" w:pos="1985"/>
        <w:tab w:val="left" w:pos="2268"/>
      </w:tabs>
      <w:ind w:left="680" w:hanging="680"/>
      <w:jc w:val="both"/>
    </w:pPr>
    <w:rPr>
      <w:rFonts w:ascii="QuadraatSans-Regular" w:eastAsia="Times New Roman" w:hAnsi="QuadraatSans-Regular" w:cs="Times New Roman"/>
      <w:sz w:val="20"/>
      <w:szCs w:val="24"/>
      <w:lang w:eastAsia="nl-NL"/>
    </w:rPr>
  </w:style>
  <w:style w:type="character" w:styleId="Hyperlink">
    <w:name w:val="Hyperlink"/>
    <w:basedOn w:val="Standaardalinea-lettertype"/>
    <w:uiPriority w:val="99"/>
    <w:unhideWhenUsed/>
    <w:rsid w:val="00464E6C"/>
    <w:rPr>
      <w:color w:val="0000FF" w:themeColor="hyperlink"/>
      <w:u w:val="single"/>
    </w:rPr>
  </w:style>
  <w:style w:type="paragraph" w:styleId="Koptekst">
    <w:name w:val="header"/>
    <w:basedOn w:val="Standaard"/>
    <w:link w:val="KoptekstChar"/>
    <w:uiPriority w:val="99"/>
    <w:unhideWhenUsed/>
    <w:rsid w:val="00E277DF"/>
    <w:pPr>
      <w:tabs>
        <w:tab w:val="center" w:pos="4536"/>
        <w:tab w:val="right" w:pos="9072"/>
      </w:tabs>
    </w:pPr>
  </w:style>
  <w:style w:type="character" w:customStyle="1" w:styleId="KoptekstChar">
    <w:name w:val="Koptekst Char"/>
    <w:basedOn w:val="Standaardalinea-lettertype"/>
    <w:link w:val="Koptekst"/>
    <w:uiPriority w:val="99"/>
    <w:rsid w:val="00E277DF"/>
    <w:rPr>
      <w:rFonts w:ascii="Arial" w:hAnsi="Arial"/>
    </w:rPr>
  </w:style>
  <w:style w:type="paragraph" w:styleId="Voettekst">
    <w:name w:val="footer"/>
    <w:basedOn w:val="Standaard"/>
    <w:link w:val="VoettekstChar"/>
    <w:uiPriority w:val="99"/>
    <w:unhideWhenUsed/>
    <w:rsid w:val="00E277DF"/>
    <w:pPr>
      <w:tabs>
        <w:tab w:val="center" w:pos="4536"/>
        <w:tab w:val="right" w:pos="9072"/>
      </w:tabs>
    </w:pPr>
  </w:style>
  <w:style w:type="character" w:customStyle="1" w:styleId="VoettekstChar">
    <w:name w:val="Voettekst Char"/>
    <w:basedOn w:val="Standaardalinea-lettertype"/>
    <w:link w:val="Voettekst"/>
    <w:uiPriority w:val="99"/>
    <w:rsid w:val="00E277DF"/>
    <w:rPr>
      <w:rFonts w:ascii="Arial" w:hAnsi="Arial"/>
    </w:rPr>
  </w:style>
  <w:style w:type="paragraph" w:customStyle="1" w:styleId="Bron">
    <w:name w:val="Bron"/>
    <w:basedOn w:val="Standaard"/>
    <w:qFormat/>
    <w:rsid w:val="00260F2D"/>
    <w:pPr>
      <w:suppressAutoHyphens/>
      <w:jc w:val="both"/>
    </w:pPr>
    <w:rPr>
      <w:rFonts w:ascii="QuadraatSansCon-Regular" w:eastAsia="Times New Roman" w:hAnsi="QuadraatSansCon-Regular" w:cs="Times New Roman"/>
      <w:sz w:val="16"/>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1393">
      <w:bodyDiv w:val="1"/>
      <w:marLeft w:val="0"/>
      <w:marRight w:val="0"/>
      <w:marTop w:val="0"/>
      <w:marBottom w:val="0"/>
      <w:divBdr>
        <w:top w:val="none" w:sz="0" w:space="0" w:color="auto"/>
        <w:left w:val="none" w:sz="0" w:space="0" w:color="auto"/>
        <w:bottom w:val="none" w:sz="0" w:space="0" w:color="auto"/>
        <w:right w:val="none" w:sz="0" w:space="0" w:color="auto"/>
      </w:divBdr>
    </w:div>
    <w:div w:id="948705931">
      <w:bodyDiv w:val="1"/>
      <w:marLeft w:val="0"/>
      <w:marRight w:val="0"/>
      <w:marTop w:val="0"/>
      <w:marBottom w:val="0"/>
      <w:divBdr>
        <w:top w:val="none" w:sz="0" w:space="0" w:color="auto"/>
        <w:left w:val="none" w:sz="0" w:space="0" w:color="auto"/>
        <w:bottom w:val="none" w:sz="0" w:space="0" w:color="auto"/>
        <w:right w:val="none" w:sz="0" w:space="0" w:color="auto"/>
      </w:divBdr>
    </w:div>
    <w:div w:id="18830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2022-01-25T10:09:00Z</dcterms:created>
  <dcterms:modified xsi:type="dcterms:W3CDTF">2022-06-13T13:14:00Z</dcterms:modified>
</cp:coreProperties>
</file>