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D6C" w:rsidRDefault="00E33D6C" w:rsidP="00E33D6C">
      <w:pPr>
        <w:rPr>
          <w:b/>
        </w:rPr>
      </w:pPr>
    </w:p>
    <w:p w:rsidR="00C66A84" w:rsidRPr="00E33D6C" w:rsidRDefault="00C66A84" w:rsidP="00E33D6C">
      <w:pPr>
        <w:rPr>
          <w:b/>
        </w:rPr>
      </w:pPr>
      <w:r w:rsidRPr="00E33D6C">
        <w:rPr>
          <w:b/>
        </w:rPr>
        <w:t>Opdracht 1.1 Prijsoorlog</w:t>
      </w:r>
    </w:p>
    <w:p w:rsidR="00E33D6C" w:rsidRDefault="00E33D6C" w:rsidP="00E33D6C"/>
    <w:p w:rsidR="00C66A84" w:rsidRPr="00E33D6C" w:rsidRDefault="00C66A84" w:rsidP="00E33D6C">
      <w:r w:rsidRPr="00E33D6C">
        <w:t xml:space="preserve">In </w:t>
      </w:r>
      <w:proofErr w:type="spellStart"/>
      <w:r w:rsidRPr="00E33D6C">
        <w:t>Brekel</w:t>
      </w:r>
      <w:proofErr w:type="spellEnd"/>
      <w:r w:rsidRPr="00E33D6C">
        <w:t xml:space="preserve"> zijn twee supermarkten, </w:t>
      </w:r>
      <w:proofErr w:type="spellStart"/>
      <w:r w:rsidRPr="00E33D6C">
        <w:t>SuperA</w:t>
      </w:r>
      <w:proofErr w:type="spellEnd"/>
      <w:r w:rsidRPr="00E33D6C">
        <w:t xml:space="preserve"> en </w:t>
      </w:r>
      <w:proofErr w:type="spellStart"/>
      <w:r w:rsidRPr="00E33D6C">
        <w:t>SuperB</w:t>
      </w:r>
      <w:proofErr w:type="spellEnd"/>
      <w:r w:rsidRPr="00E33D6C">
        <w:t xml:space="preserve"> die beiden niet zo geweldig draaien. Eigenlijk zijn twee supermarkten in zo’n kleine gemeenschap iets te veel van het goede. Daarom doen beide supermarkten er alles aan om te overleven in de hoop dat de ander het loodje zal leggen. Met één supermarkt in </w:t>
      </w:r>
      <w:proofErr w:type="spellStart"/>
      <w:r w:rsidRPr="00E33D6C">
        <w:t>Brekel</w:t>
      </w:r>
      <w:proofErr w:type="spellEnd"/>
      <w:r w:rsidRPr="00E33D6C">
        <w:t xml:space="preserve"> kan er wel weer voldoende omzet en winst behaald worden. Zowel </w:t>
      </w:r>
      <w:proofErr w:type="spellStart"/>
      <w:r w:rsidRPr="00E33D6C">
        <w:t>superA</w:t>
      </w:r>
      <w:proofErr w:type="spellEnd"/>
      <w:r w:rsidRPr="00E33D6C">
        <w:t xml:space="preserve"> als </w:t>
      </w:r>
      <w:proofErr w:type="spellStart"/>
      <w:r w:rsidRPr="00E33D6C">
        <w:t>superB</w:t>
      </w:r>
      <w:proofErr w:type="spellEnd"/>
      <w:r w:rsidRPr="00E33D6C">
        <w:t xml:space="preserve"> overwegen hun prijzen met 5% te verlagen. Door het verlagen van de prijs </w:t>
      </w:r>
      <w:r w:rsidR="009C7545" w:rsidRPr="00E33D6C">
        <w:t xml:space="preserve">kan </w:t>
      </w:r>
      <w:r w:rsidRPr="00E33D6C">
        <w:t>een supermarkt marktaandeel winnen, tenzij de concurrent ook zijn prijzen verlaagt.</w:t>
      </w:r>
    </w:p>
    <w:p w:rsidR="00086EE4" w:rsidRPr="00E33D6C" w:rsidRDefault="00086EE4" w:rsidP="00E33D6C"/>
    <w:p w:rsidR="00C66A84" w:rsidRPr="00E33D6C" w:rsidRDefault="00C66A84" w:rsidP="00E33D6C">
      <w:r w:rsidRPr="00E33D6C">
        <w:t xml:space="preserve">In de </w:t>
      </w:r>
      <w:proofErr w:type="spellStart"/>
      <w:r w:rsidRPr="00E33D6C">
        <w:t>uitbetalingsmatrix</w:t>
      </w:r>
      <w:proofErr w:type="spellEnd"/>
      <w:r w:rsidRPr="00E33D6C">
        <w:t xml:space="preserve"> hieronder is de winst per week opgenomen bij wel of niet verlagen van de prijzen met 5%.</w:t>
      </w:r>
    </w:p>
    <w:p w:rsidR="00086EE4" w:rsidRPr="00E33D6C" w:rsidRDefault="00086EE4" w:rsidP="00E33D6C"/>
    <w:tbl>
      <w:tblPr>
        <w:tblW w:w="0" w:type="auto"/>
        <w:tbl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insideH w:val="single" w:sz="24" w:space="0" w:color="A6A6A6" w:themeColor="background1" w:themeShade="A6"/>
          <w:insideV w:val="single" w:sz="24" w:space="0" w:color="A6A6A6" w:themeColor="background1" w:themeShade="A6"/>
        </w:tblBorders>
        <w:shd w:val="clear" w:color="auto" w:fill="FFFFFF" w:themeFill="background1"/>
        <w:tblLook w:val="04A0"/>
      </w:tblPr>
      <w:tblGrid>
        <w:gridCol w:w="1242"/>
        <w:gridCol w:w="1418"/>
        <w:gridCol w:w="1843"/>
        <w:gridCol w:w="1842"/>
      </w:tblGrid>
      <w:tr w:rsidR="00C66A84" w:rsidRPr="00E33D6C" w:rsidTr="00E33D6C">
        <w:tc>
          <w:tcPr>
            <w:tcW w:w="2660" w:type="dxa"/>
            <w:gridSpan w:val="2"/>
            <w:vMerge w:val="restart"/>
            <w:shd w:val="clear" w:color="auto" w:fill="FFFFFF" w:themeFill="background1"/>
            <w:vAlign w:val="center"/>
          </w:tcPr>
          <w:p w:rsidR="00C66A84" w:rsidRPr="00E33D6C" w:rsidRDefault="00C66A84" w:rsidP="00E33D6C">
            <w:r w:rsidRPr="00E33D6C">
              <w:t>Prijsoorlog</w:t>
            </w:r>
          </w:p>
        </w:tc>
        <w:tc>
          <w:tcPr>
            <w:tcW w:w="3685" w:type="dxa"/>
            <w:gridSpan w:val="2"/>
            <w:shd w:val="clear" w:color="auto" w:fill="FFFFFF" w:themeFill="background1"/>
          </w:tcPr>
          <w:p w:rsidR="00C66A84" w:rsidRPr="00E33D6C" w:rsidRDefault="00C66A84" w:rsidP="00E33D6C">
            <w:pPr>
              <w:jc w:val="center"/>
              <w:rPr>
                <w:b/>
              </w:rPr>
            </w:pPr>
            <w:r w:rsidRPr="00E33D6C">
              <w:rPr>
                <w:b/>
              </w:rPr>
              <w:t>SUPERB</w:t>
            </w:r>
          </w:p>
        </w:tc>
      </w:tr>
      <w:tr w:rsidR="00C66A84" w:rsidRPr="00E33D6C" w:rsidTr="00E33D6C">
        <w:tc>
          <w:tcPr>
            <w:tcW w:w="2660" w:type="dxa"/>
            <w:gridSpan w:val="2"/>
            <w:vMerge/>
            <w:shd w:val="clear" w:color="auto" w:fill="FFFFFF" w:themeFill="background1"/>
          </w:tcPr>
          <w:p w:rsidR="00C66A84" w:rsidRPr="00E33D6C" w:rsidRDefault="00C66A84" w:rsidP="00E33D6C"/>
        </w:tc>
        <w:tc>
          <w:tcPr>
            <w:tcW w:w="1843" w:type="dxa"/>
            <w:shd w:val="clear" w:color="auto" w:fill="FFFFFF" w:themeFill="background1"/>
          </w:tcPr>
          <w:p w:rsidR="00C66A84" w:rsidRPr="00E33D6C" w:rsidRDefault="00C66A84" w:rsidP="00E33D6C">
            <w:pPr>
              <w:jc w:val="center"/>
              <w:rPr>
                <w:b/>
              </w:rPr>
            </w:pPr>
            <w:r w:rsidRPr="00E33D6C">
              <w:rPr>
                <w:b/>
              </w:rPr>
              <w:t>niet verlagen</w:t>
            </w:r>
          </w:p>
        </w:tc>
        <w:tc>
          <w:tcPr>
            <w:tcW w:w="1842" w:type="dxa"/>
            <w:shd w:val="clear" w:color="auto" w:fill="FFFFFF" w:themeFill="background1"/>
          </w:tcPr>
          <w:p w:rsidR="00C66A84" w:rsidRPr="00E33D6C" w:rsidRDefault="00C66A84" w:rsidP="00E33D6C">
            <w:pPr>
              <w:jc w:val="center"/>
              <w:rPr>
                <w:b/>
              </w:rPr>
            </w:pPr>
            <w:r w:rsidRPr="00E33D6C">
              <w:rPr>
                <w:b/>
              </w:rPr>
              <w:t>wel verlagen</w:t>
            </w:r>
          </w:p>
        </w:tc>
      </w:tr>
      <w:tr w:rsidR="00C66A84" w:rsidRPr="00E33D6C" w:rsidTr="00E33D6C">
        <w:tc>
          <w:tcPr>
            <w:tcW w:w="1242" w:type="dxa"/>
            <w:vMerge w:val="restart"/>
            <w:shd w:val="clear" w:color="auto" w:fill="FFFFFF" w:themeFill="background1"/>
            <w:vAlign w:val="center"/>
          </w:tcPr>
          <w:p w:rsidR="00C66A84" w:rsidRPr="00E33D6C" w:rsidRDefault="00C66A84" w:rsidP="00E33D6C">
            <w:pPr>
              <w:rPr>
                <w:b/>
              </w:rPr>
            </w:pPr>
            <w:r w:rsidRPr="00E33D6C">
              <w:rPr>
                <w:b/>
              </w:rPr>
              <w:t>SUPERA</w:t>
            </w:r>
          </w:p>
        </w:tc>
        <w:tc>
          <w:tcPr>
            <w:tcW w:w="1418" w:type="dxa"/>
            <w:shd w:val="clear" w:color="auto" w:fill="FFFFFF" w:themeFill="background1"/>
          </w:tcPr>
          <w:p w:rsidR="00C66A84" w:rsidRPr="00E33D6C" w:rsidRDefault="00C66A84" w:rsidP="00E33D6C">
            <w:pPr>
              <w:rPr>
                <w:b/>
              </w:rPr>
            </w:pPr>
            <w:r w:rsidRPr="00E33D6C">
              <w:rPr>
                <w:b/>
              </w:rPr>
              <w:t>niet verlagen</w:t>
            </w:r>
          </w:p>
        </w:tc>
        <w:tc>
          <w:tcPr>
            <w:tcW w:w="1843" w:type="dxa"/>
            <w:shd w:val="clear" w:color="auto" w:fill="FFFFFF" w:themeFill="background1"/>
            <w:vAlign w:val="center"/>
          </w:tcPr>
          <w:p w:rsidR="00C66A84" w:rsidRPr="00E33D6C" w:rsidRDefault="00C66A84" w:rsidP="00E33D6C">
            <w:r w:rsidRPr="00E33D6C">
              <w:t>(1.000; 1.000)</w:t>
            </w:r>
          </w:p>
        </w:tc>
        <w:tc>
          <w:tcPr>
            <w:tcW w:w="1842" w:type="dxa"/>
            <w:shd w:val="clear" w:color="auto" w:fill="FFFFFF" w:themeFill="background1"/>
            <w:vAlign w:val="center"/>
          </w:tcPr>
          <w:p w:rsidR="00C66A84" w:rsidRPr="00E33D6C" w:rsidRDefault="00C66A84" w:rsidP="00E33D6C">
            <w:r w:rsidRPr="00E33D6C">
              <w:t>(-6.000; 6.000)</w:t>
            </w:r>
          </w:p>
        </w:tc>
      </w:tr>
      <w:tr w:rsidR="00C66A84" w:rsidRPr="00E33D6C" w:rsidTr="00E33D6C">
        <w:tc>
          <w:tcPr>
            <w:tcW w:w="1242" w:type="dxa"/>
            <w:vMerge/>
            <w:shd w:val="clear" w:color="auto" w:fill="FFFFFF" w:themeFill="background1"/>
          </w:tcPr>
          <w:p w:rsidR="00C66A84" w:rsidRPr="00E33D6C" w:rsidRDefault="00C66A84" w:rsidP="00E33D6C">
            <w:pPr>
              <w:rPr>
                <w:b/>
              </w:rPr>
            </w:pPr>
          </w:p>
        </w:tc>
        <w:tc>
          <w:tcPr>
            <w:tcW w:w="1418" w:type="dxa"/>
            <w:shd w:val="clear" w:color="auto" w:fill="FFFFFF" w:themeFill="background1"/>
          </w:tcPr>
          <w:p w:rsidR="00C66A84" w:rsidRPr="00E33D6C" w:rsidRDefault="00C66A84" w:rsidP="00E33D6C">
            <w:pPr>
              <w:rPr>
                <w:b/>
              </w:rPr>
            </w:pPr>
            <w:r w:rsidRPr="00E33D6C">
              <w:rPr>
                <w:b/>
              </w:rPr>
              <w:t>wel verlagen</w:t>
            </w:r>
          </w:p>
        </w:tc>
        <w:tc>
          <w:tcPr>
            <w:tcW w:w="1843" w:type="dxa"/>
            <w:shd w:val="clear" w:color="auto" w:fill="FFFFFF" w:themeFill="background1"/>
            <w:vAlign w:val="center"/>
          </w:tcPr>
          <w:p w:rsidR="00C66A84" w:rsidRPr="00E33D6C" w:rsidRDefault="00C66A84" w:rsidP="00E33D6C">
            <w:r w:rsidRPr="00E33D6C">
              <w:t>(6.000; -6.000)</w:t>
            </w:r>
          </w:p>
        </w:tc>
        <w:tc>
          <w:tcPr>
            <w:tcW w:w="1842" w:type="dxa"/>
            <w:shd w:val="clear" w:color="auto" w:fill="FFFFFF" w:themeFill="background1"/>
            <w:vAlign w:val="center"/>
          </w:tcPr>
          <w:p w:rsidR="00C66A84" w:rsidRPr="00E33D6C" w:rsidRDefault="00C66A84" w:rsidP="00E33D6C">
            <w:r w:rsidRPr="00E33D6C">
              <w:t>(-1.000;-1000)</w:t>
            </w:r>
          </w:p>
        </w:tc>
      </w:tr>
    </w:tbl>
    <w:p w:rsidR="00C66A84" w:rsidRPr="00E33D6C" w:rsidRDefault="00C66A84" w:rsidP="00E33D6C"/>
    <w:p w:rsidR="00C66A84" w:rsidRPr="00E33D6C" w:rsidRDefault="00C66A84" w:rsidP="00E33D6C">
      <w:r w:rsidRPr="00E33D6C">
        <w:t>a.</w:t>
      </w:r>
      <w:r w:rsidRPr="00E33D6C">
        <w:tab/>
        <w:t xml:space="preserve">Wat is de dominante strategie van </w:t>
      </w:r>
      <w:proofErr w:type="spellStart"/>
      <w:r w:rsidRPr="00E33D6C">
        <w:t>SuperA</w:t>
      </w:r>
      <w:proofErr w:type="spellEnd"/>
      <w:r w:rsidRPr="00E33D6C">
        <w:t>? Motiveer het antwoord.</w:t>
      </w:r>
    </w:p>
    <w:p w:rsidR="00C66A84" w:rsidRPr="00E33D6C" w:rsidRDefault="00C66A84" w:rsidP="00E33D6C">
      <w:r w:rsidRPr="00E33D6C">
        <w:t>b.</w:t>
      </w:r>
      <w:r w:rsidRPr="00E33D6C">
        <w:tab/>
        <w:t xml:space="preserve">Wat is de dominante strategie van </w:t>
      </w:r>
      <w:proofErr w:type="spellStart"/>
      <w:r w:rsidRPr="00E33D6C">
        <w:t>SuperB</w:t>
      </w:r>
      <w:proofErr w:type="spellEnd"/>
      <w:r w:rsidRPr="00E33D6C">
        <w:t>? Motiveer het antwoord.</w:t>
      </w:r>
    </w:p>
    <w:p w:rsidR="00C66A84" w:rsidRPr="00E33D6C" w:rsidRDefault="00C66A84" w:rsidP="00E33D6C">
      <w:r w:rsidRPr="00E33D6C">
        <w:t>c.</w:t>
      </w:r>
      <w:r w:rsidRPr="00E33D6C">
        <w:tab/>
        <w:t>Welk evenwicht komt hier tot stand?</w:t>
      </w:r>
    </w:p>
    <w:p w:rsidR="00086EE4" w:rsidRPr="00E33D6C" w:rsidRDefault="00C66A84" w:rsidP="00E33D6C">
      <w:pPr>
        <w:ind w:left="708" w:hanging="708"/>
      </w:pPr>
      <w:r w:rsidRPr="00E33D6C">
        <w:t>d.</w:t>
      </w:r>
      <w:r w:rsidRPr="00E33D6C">
        <w:tab/>
        <w:t xml:space="preserve">Hoe kunnen beide supermarkten voorkomen dat ze opgezadeld worden met een verlies in plaats van winst te maken? </w:t>
      </w:r>
    </w:p>
    <w:p w:rsidR="00E33D6C" w:rsidRDefault="00086EE4" w:rsidP="00E33D6C">
      <w:r w:rsidRPr="00E33D6C">
        <w:br w:type="page"/>
      </w:r>
    </w:p>
    <w:p w:rsidR="00E33D6C" w:rsidRDefault="00E33D6C" w:rsidP="00E33D6C"/>
    <w:p w:rsidR="00C66A84" w:rsidRDefault="00C66A84" w:rsidP="00E33D6C">
      <w:pPr>
        <w:rPr>
          <w:b/>
        </w:rPr>
      </w:pPr>
      <w:r w:rsidRPr="00E33D6C">
        <w:rPr>
          <w:b/>
        </w:rPr>
        <w:t>Uitwerking opdracht 1.1</w:t>
      </w:r>
    </w:p>
    <w:p w:rsidR="00E33D6C" w:rsidRPr="00E33D6C" w:rsidRDefault="00E33D6C" w:rsidP="00E33D6C">
      <w:pPr>
        <w:rPr>
          <w:b/>
        </w:rPr>
      </w:pPr>
    </w:p>
    <w:p w:rsidR="00C66A84" w:rsidRPr="00E33D6C" w:rsidRDefault="00C66A84" w:rsidP="00E33D6C">
      <w:pPr>
        <w:ind w:left="708" w:hanging="708"/>
      </w:pPr>
      <w:r w:rsidRPr="00E33D6C">
        <w:t>a.</w:t>
      </w:r>
      <w:r w:rsidRPr="00E33D6C">
        <w:tab/>
        <w:t xml:space="preserve">De dominante strategie van </w:t>
      </w:r>
      <w:proofErr w:type="spellStart"/>
      <w:r w:rsidRPr="00E33D6C">
        <w:t>SuperA</w:t>
      </w:r>
      <w:proofErr w:type="spellEnd"/>
      <w:r w:rsidRPr="00E33D6C">
        <w:t xml:space="preserve"> is het verlagen van de prijzen. Als </w:t>
      </w:r>
      <w:proofErr w:type="spellStart"/>
      <w:r w:rsidRPr="00E33D6C">
        <w:t>SuperB</w:t>
      </w:r>
      <w:proofErr w:type="spellEnd"/>
      <w:r w:rsidRPr="00E33D6C">
        <w:t xml:space="preserve"> kiest voor niet verlagen kan </w:t>
      </w:r>
      <w:proofErr w:type="spellStart"/>
      <w:r w:rsidRPr="00E33D6C">
        <w:t>SuperA</w:t>
      </w:r>
      <w:proofErr w:type="spellEnd"/>
      <w:r w:rsidRPr="00E33D6C">
        <w:t xml:space="preserve"> haar winst vergroten door wel de prijzen te verlagen (1.000 bij niet verlagen en 6.000 bij wel verlagen van de prijzen door </w:t>
      </w:r>
      <w:proofErr w:type="spellStart"/>
      <w:r w:rsidRPr="00E33D6C">
        <w:t>SuperA</w:t>
      </w:r>
      <w:proofErr w:type="spellEnd"/>
      <w:r w:rsidRPr="00E33D6C">
        <w:t xml:space="preserve">). Als </w:t>
      </w:r>
      <w:proofErr w:type="spellStart"/>
      <w:r w:rsidRPr="00E33D6C">
        <w:t>SuperB</w:t>
      </w:r>
      <w:proofErr w:type="spellEnd"/>
      <w:r w:rsidRPr="00E33D6C">
        <w:t xml:space="preserve"> kiest voor wel verlagen dan kiest </w:t>
      </w:r>
      <w:proofErr w:type="spellStart"/>
      <w:r w:rsidRPr="00E33D6C">
        <w:t>SuperA</w:t>
      </w:r>
      <w:proofErr w:type="spellEnd"/>
      <w:r w:rsidRPr="00E33D6C">
        <w:t xml:space="preserve"> ook weer voor wel verlagen (als </w:t>
      </w:r>
      <w:proofErr w:type="spellStart"/>
      <w:r w:rsidRPr="00E33D6C">
        <w:t>SuperA</w:t>
      </w:r>
      <w:proofErr w:type="spellEnd"/>
      <w:r w:rsidRPr="00E33D6C">
        <w:t xml:space="preserve"> niet verlaagt wordt ze opgezadeld met een verlies van 6.000 en als </w:t>
      </w:r>
      <w:proofErr w:type="spellStart"/>
      <w:r w:rsidRPr="00E33D6C">
        <w:t>SuperA</w:t>
      </w:r>
      <w:proofErr w:type="spellEnd"/>
      <w:r w:rsidRPr="00E33D6C">
        <w:t xml:space="preserve"> wel verlaagt heeft ze nog verlies maar nu veel minder namelijk 1.000).</w:t>
      </w:r>
    </w:p>
    <w:p w:rsidR="00E33D6C" w:rsidRDefault="00E33D6C" w:rsidP="00E33D6C"/>
    <w:p w:rsidR="00C66A84" w:rsidRPr="00E33D6C" w:rsidRDefault="00C66A84" w:rsidP="00E33D6C">
      <w:pPr>
        <w:ind w:left="708" w:hanging="708"/>
      </w:pPr>
      <w:r w:rsidRPr="00E33D6C">
        <w:t>b.</w:t>
      </w:r>
      <w:r w:rsidRPr="00E33D6C">
        <w:tab/>
        <w:t xml:space="preserve">De dominante strategie van </w:t>
      </w:r>
      <w:proofErr w:type="spellStart"/>
      <w:r w:rsidRPr="00E33D6C">
        <w:t>SuperB</w:t>
      </w:r>
      <w:proofErr w:type="spellEnd"/>
      <w:r w:rsidRPr="00E33D6C">
        <w:t xml:space="preserve"> is het verlagen van de prijzen. Als </w:t>
      </w:r>
      <w:proofErr w:type="spellStart"/>
      <w:r w:rsidRPr="00E33D6C">
        <w:t>SuperA</w:t>
      </w:r>
      <w:proofErr w:type="spellEnd"/>
      <w:r w:rsidRPr="00E33D6C">
        <w:t xml:space="preserve"> kiest voor niet verlagen kan </w:t>
      </w:r>
      <w:proofErr w:type="spellStart"/>
      <w:r w:rsidRPr="00E33D6C">
        <w:t>SuperB</w:t>
      </w:r>
      <w:proofErr w:type="spellEnd"/>
      <w:r w:rsidRPr="00E33D6C">
        <w:t xml:space="preserve"> haar winst vergroten door wel de prijzen te verlagen (1.000 bij niet verlagen en 6.000 bij wel verlagen van de prijzen door </w:t>
      </w:r>
      <w:proofErr w:type="spellStart"/>
      <w:r w:rsidRPr="00E33D6C">
        <w:t>SuperB</w:t>
      </w:r>
      <w:proofErr w:type="spellEnd"/>
      <w:r w:rsidRPr="00E33D6C">
        <w:t xml:space="preserve">). Als </w:t>
      </w:r>
      <w:proofErr w:type="spellStart"/>
      <w:r w:rsidRPr="00E33D6C">
        <w:t>SuperA</w:t>
      </w:r>
      <w:proofErr w:type="spellEnd"/>
      <w:r w:rsidRPr="00E33D6C">
        <w:t xml:space="preserve"> kiest voor wel verlagen dan kiest </w:t>
      </w:r>
      <w:proofErr w:type="spellStart"/>
      <w:r w:rsidRPr="00E33D6C">
        <w:t>SuperB</w:t>
      </w:r>
      <w:proofErr w:type="spellEnd"/>
      <w:r w:rsidRPr="00E33D6C">
        <w:t xml:space="preserve"> ook weer voor wel verlagen (als </w:t>
      </w:r>
      <w:proofErr w:type="spellStart"/>
      <w:r w:rsidRPr="00E33D6C">
        <w:t>SuperB</w:t>
      </w:r>
      <w:proofErr w:type="spellEnd"/>
      <w:r w:rsidRPr="00E33D6C">
        <w:t xml:space="preserve"> niet verlaagt wordt ze opgezadeld met een verlies van 6.000 en als </w:t>
      </w:r>
      <w:proofErr w:type="spellStart"/>
      <w:r w:rsidRPr="00E33D6C">
        <w:t>SuperB</w:t>
      </w:r>
      <w:proofErr w:type="spellEnd"/>
      <w:r w:rsidRPr="00E33D6C">
        <w:t xml:space="preserve"> wel verlaagt heeft ze nog verlies maar nu veel minder namelijk 1.000).</w:t>
      </w:r>
    </w:p>
    <w:p w:rsidR="00E33D6C" w:rsidRDefault="00E33D6C" w:rsidP="00E33D6C"/>
    <w:p w:rsidR="00C66A84" w:rsidRPr="00E33D6C" w:rsidRDefault="00C66A84" w:rsidP="00E33D6C">
      <w:r w:rsidRPr="00E33D6C">
        <w:t>c.</w:t>
      </w:r>
      <w:r w:rsidRPr="00E33D6C">
        <w:tab/>
        <w:t>Beide supermarkten zullen hun prijzen met 5% verlagen.</w:t>
      </w:r>
    </w:p>
    <w:p w:rsidR="00E33D6C" w:rsidRDefault="00E33D6C" w:rsidP="00E33D6C"/>
    <w:p w:rsidR="00C66A84" w:rsidRPr="00E33D6C" w:rsidRDefault="00C66A84" w:rsidP="00E33D6C">
      <w:pPr>
        <w:ind w:left="708" w:hanging="708"/>
      </w:pPr>
      <w:r w:rsidRPr="00E33D6C">
        <w:t>d.</w:t>
      </w:r>
      <w:r w:rsidRPr="00E33D6C">
        <w:tab/>
        <w:t xml:space="preserve">Door samenwerking kan dit voorkomen worden. Beiden kunnen afspreken om de prijzen niet te verlagen (en misschien zelfs iets te verhogen). </w:t>
      </w:r>
    </w:p>
    <w:p w:rsidR="0033492E" w:rsidRPr="00E33D6C" w:rsidRDefault="0033492E" w:rsidP="00E33D6C"/>
    <w:sectPr w:rsidR="0033492E" w:rsidRPr="00E33D6C" w:rsidSect="0033492E">
      <w:headerReference w:type="default" r:id="rId6"/>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17570A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7AD2B2" w16cex:dateUtc="2021-06-21T06: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17570AC" w16cid:durableId="247AD2B2"/>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49C4" w:rsidRDefault="006D49C4" w:rsidP="00C66A84">
      <w:r>
        <w:separator/>
      </w:r>
    </w:p>
  </w:endnote>
  <w:endnote w:type="continuationSeparator" w:id="0">
    <w:p w:rsidR="006D49C4" w:rsidRDefault="006D49C4" w:rsidP="00C66A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49C4" w:rsidRDefault="006D49C4" w:rsidP="00C66A84">
      <w:r>
        <w:separator/>
      </w:r>
    </w:p>
  </w:footnote>
  <w:footnote w:type="continuationSeparator" w:id="0">
    <w:p w:rsidR="006D49C4" w:rsidRDefault="006D49C4" w:rsidP="00C66A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A84" w:rsidRPr="00F50C97" w:rsidRDefault="000D6288" w:rsidP="00F50C97">
    <w:pPr>
      <w:pStyle w:val="Koptekst"/>
      <w:jc w:val="right"/>
      <w:rPr>
        <w:rFonts w:cs="Arial"/>
        <w:sz w:val="16"/>
        <w:szCs w:val="16"/>
      </w:rPr>
    </w:pPr>
    <w:r w:rsidRPr="00452A47">
      <w:rPr>
        <w:noProof/>
        <w:sz w:val="20"/>
        <w:szCs w:val="20"/>
      </w:rPr>
      <w:drawing>
        <wp:inline distT="0" distB="0" distL="0" distR="0">
          <wp:extent cx="342900" cy="3429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2900" cy="342900"/>
                  </a:xfrm>
                  <a:prstGeom prst="rect">
                    <a:avLst/>
                  </a:prstGeom>
                  <a:noFill/>
                  <a:ln>
                    <a:noFill/>
                  </a:ln>
                </pic:spPr>
              </pic:pic>
            </a:graphicData>
          </a:graphic>
        </wp:inline>
      </w:drawing>
    </w:r>
    <w:r w:rsidR="00F50C97" w:rsidRPr="00BE1329">
      <w:rPr>
        <w:rFonts w:cs="Arial"/>
        <w:sz w:val="16"/>
        <w:szCs w:val="16"/>
      </w:rPr>
      <w:t xml:space="preserve"> </w:t>
    </w:r>
    <w:r w:rsidR="00F50C97" w:rsidRPr="00E33D6C">
      <w:rPr>
        <w:rFonts w:cs="Arial"/>
        <w:sz w:val="18"/>
        <w:szCs w:val="18"/>
      </w:rPr>
      <w:t>Jong en Oud h1 extra oefenopgave</w:t>
    </w:r>
    <w:r w:rsidR="00E33D6C" w:rsidRPr="00E33D6C">
      <w:rPr>
        <w:rFonts w:cs="Arial"/>
        <w:sz w:val="18"/>
        <w:szCs w:val="18"/>
      </w:rPr>
      <w:t>n website</w:t>
    </w:r>
    <w:r w:rsidR="00F50C97">
      <w:rPr>
        <w:rFonts w:cs="Arial"/>
        <w:sz w:val="16"/>
        <w:szCs w:val="16"/>
      </w:rPr>
      <w:tab/>
    </w:r>
    <w:r w:rsidR="00F50C97">
      <w:rPr>
        <w:rFonts w:cs="Arial"/>
        <w:sz w:val="16"/>
        <w:szCs w:val="16"/>
      </w:rPr>
      <w:tab/>
    </w:r>
    <w:r w:rsidR="00005096" w:rsidRPr="00E33D6C">
      <w:rPr>
        <w:rFonts w:cs="Arial"/>
        <w:sz w:val="18"/>
        <w:szCs w:val="18"/>
      </w:rPr>
      <w:fldChar w:fldCharType="begin"/>
    </w:r>
    <w:r w:rsidR="00F50C97" w:rsidRPr="00E33D6C">
      <w:rPr>
        <w:rFonts w:cs="Arial"/>
        <w:sz w:val="18"/>
        <w:szCs w:val="18"/>
      </w:rPr>
      <w:instrText>PAGE   \* MERGEFORMAT</w:instrText>
    </w:r>
    <w:r w:rsidR="00005096" w:rsidRPr="00E33D6C">
      <w:rPr>
        <w:rFonts w:cs="Arial"/>
        <w:sz w:val="18"/>
        <w:szCs w:val="18"/>
      </w:rPr>
      <w:fldChar w:fldCharType="separate"/>
    </w:r>
    <w:r w:rsidR="00E33D6C">
      <w:rPr>
        <w:rFonts w:cs="Arial"/>
        <w:noProof/>
        <w:sz w:val="18"/>
        <w:szCs w:val="18"/>
      </w:rPr>
      <w:t>2</w:t>
    </w:r>
    <w:r w:rsidR="00005096" w:rsidRPr="00E33D6C">
      <w:rPr>
        <w:rFonts w:cs="Arial"/>
        <w:sz w:val="18"/>
        <w:szCs w:val="18"/>
      </w:rPr>
      <w:fldChar w:fldCharType="end"/>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heurter">
    <w15:presenceInfo w15:providerId="None" w15:userId="j.heurt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C66A84"/>
    <w:rsid w:val="00005096"/>
    <w:rsid w:val="00057A53"/>
    <w:rsid w:val="00080AAB"/>
    <w:rsid w:val="00082499"/>
    <w:rsid w:val="00086EE4"/>
    <w:rsid w:val="000D6288"/>
    <w:rsid w:val="000F4E85"/>
    <w:rsid w:val="00113206"/>
    <w:rsid w:val="00170E35"/>
    <w:rsid w:val="0020010B"/>
    <w:rsid w:val="00200CC2"/>
    <w:rsid w:val="00312F04"/>
    <w:rsid w:val="0033492E"/>
    <w:rsid w:val="00360F42"/>
    <w:rsid w:val="003E6879"/>
    <w:rsid w:val="00414E4F"/>
    <w:rsid w:val="00462E6E"/>
    <w:rsid w:val="004C3259"/>
    <w:rsid w:val="004D3AA6"/>
    <w:rsid w:val="005837CF"/>
    <w:rsid w:val="005B26BB"/>
    <w:rsid w:val="00620393"/>
    <w:rsid w:val="00650152"/>
    <w:rsid w:val="00651C1F"/>
    <w:rsid w:val="006D49C4"/>
    <w:rsid w:val="006D68DB"/>
    <w:rsid w:val="0081752B"/>
    <w:rsid w:val="00892230"/>
    <w:rsid w:val="009C7545"/>
    <w:rsid w:val="009F3E3D"/>
    <w:rsid w:val="00B00A19"/>
    <w:rsid w:val="00B72874"/>
    <w:rsid w:val="00BA3EE6"/>
    <w:rsid w:val="00C66A84"/>
    <w:rsid w:val="00C86E41"/>
    <w:rsid w:val="00C94E08"/>
    <w:rsid w:val="00CE0AC6"/>
    <w:rsid w:val="00CF2B2E"/>
    <w:rsid w:val="00D53993"/>
    <w:rsid w:val="00DA7B8D"/>
    <w:rsid w:val="00DF123B"/>
    <w:rsid w:val="00E21E42"/>
    <w:rsid w:val="00E33D6C"/>
    <w:rsid w:val="00E47097"/>
    <w:rsid w:val="00E70A84"/>
    <w:rsid w:val="00E82EA0"/>
    <w:rsid w:val="00F139A1"/>
    <w:rsid w:val="00F50C9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33D6C"/>
    <w:pPr>
      <w:spacing w:line="288" w:lineRule="auto"/>
    </w:pPr>
    <w:rPr>
      <w:rFonts w:ascii="Arial" w:hAnsi="Arial"/>
      <w:sz w:val="24"/>
      <w:szCs w:val="24"/>
    </w:rPr>
  </w:style>
  <w:style w:type="paragraph" w:styleId="Kop1">
    <w:name w:val="heading 1"/>
    <w:basedOn w:val="Standaard"/>
    <w:next w:val="Standaard"/>
    <w:link w:val="Kop1Char"/>
    <w:qFormat/>
    <w:rsid w:val="00BA3EE6"/>
    <w:pPr>
      <w:keepNext/>
      <w:outlineLvl w:val="0"/>
    </w:pPr>
    <w:rPr>
      <w:b/>
      <w:sz w:val="28"/>
      <w:szCs w:val="20"/>
      <w:u w:val="single"/>
    </w:rPr>
  </w:style>
  <w:style w:type="paragraph" w:styleId="Kop2">
    <w:name w:val="heading 2"/>
    <w:basedOn w:val="Standaard"/>
    <w:next w:val="Standaard"/>
    <w:link w:val="Kop2Char"/>
    <w:qFormat/>
    <w:rsid w:val="00BA3EE6"/>
    <w:pPr>
      <w:keepNext/>
      <w:outlineLvl w:val="1"/>
    </w:pPr>
    <w:rPr>
      <w:sz w:val="28"/>
      <w:szCs w:val="20"/>
    </w:rPr>
  </w:style>
  <w:style w:type="paragraph" w:styleId="Kop3">
    <w:name w:val="heading 3"/>
    <w:basedOn w:val="Standaard"/>
    <w:next w:val="Standaard"/>
    <w:link w:val="Kop3Char"/>
    <w:qFormat/>
    <w:rsid w:val="00BA3EE6"/>
    <w:pPr>
      <w:keepNext/>
      <w:spacing w:before="240" w:after="60"/>
      <w:outlineLvl w:val="2"/>
    </w:pPr>
    <w:rPr>
      <w:rFonts w:cs="Arial"/>
      <w:b/>
      <w:bCs/>
      <w:sz w:val="26"/>
      <w:szCs w:val="26"/>
    </w:rPr>
  </w:style>
  <w:style w:type="paragraph" w:styleId="Kop4">
    <w:name w:val="heading 4"/>
    <w:basedOn w:val="Standaard"/>
    <w:next w:val="Standaard"/>
    <w:link w:val="Kop4Char"/>
    <w:semiHidden/>
    <w:unhideWhenUsed/>
    <w:qFormat/>
    <w:rsid w:val="00BA3EE6"/>
    <w:pPr>
      <w:keepNext/>
      <w:spacing w:before="240" w:after="60"/>
      <w:outlineLvl w:val="3"/>
    </w:pPr>
    <w:rPr>
      <w:rFonts w:ascii="Calibri" w:hAnsi="Calibri"/>
      <w:b/>
      <w:bCs/>
      <w:sz w:val="28"/>
      <w:szCs w:val="28"/>
    </w:rPr>
  </w:style>
  <w:style w:type="paragraph" w:styleId="Kop5">
    <w:name w:val="heading 5"/>
    <w:basedOn w:val="Standaard"/>
    <w:next w:val="Standaard"/>
    <w:link w:val="Kop5Char"/>
    <w:qFormat/>
    <w:rsid w:val="00BA3EE6"/>
    <w:pPr>
      <w:spacing w:before="240" w:after="60"/>
      <w:outlineLvl w:val="4"/>
    </w:pPr>
    <w:rPr>
      <w:b/>
      <w:bCs/>
      <w:i/>
      <w:i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maakprofiel1">
    <w:name w:val="Opmaakprofiel1"/>
    <w:basedOn w:val="Standaard"/>
    <w:link w:val="Opmaakprofiel1Char"/>
    <w:rsid w:val="00C86E41"/>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pPr>
    <w:rPr>
      <w:b/>
      <w:bCs/>
      <w:sz w:val="22"/>
      <w:szCs w:val="22"/>
    </w:rPr>
  </w:style>
  <w:style w:type="character" w:customStyle="1" w:styleId="Opmaakprofiel1Char">
    <w:name w:val="Opmaakprofiel1 Char"/>
    <w:link w:val="Opmaakprofiel1"/>
    <w:rsid w:val="00C86E41"/>
    <w:rPr>
      <w:rFonts w:ascii="Times New Roman" w:hAnsi="Times New Roman" w:cs="Arial"/>
      <w:b/>
      <w:bCs/>
    </w:rPr>
  </w:style>
  <w:style w:type="paragraph" w:customStyle="1" w:styleId="Opmaakprofiel2">
    <w:name w:val="Opmaakprofiel2"/>
    <w:basedOn w:val="Opmaakprofiel1"/>
    <w:link w:val="Opmaakprofiel2Char"/>
    <w:rsid w:val="00C86E41"/>
  </w:style>
  <w:style w:type="character" w:customStyle="1" w:styleId="Opmaakprofiel2Char">
    <w:name w:val="Opmaakprofiel2 Char"/>
    <w:basedOn w:val="Opmaakprofiel1Char"/>
    <w:link w:val="Opmaakprofiel2"/>
    <w:rsid w:val="00C86E41"/>
    <w:rPr>
      <w:rFonts w:ascii="Times New Roman" w:hAnsi="Times New Roman" w:cs="Arial"/>
      <w:b/>
      <w:bCs/>
    </w:rPr>
  </w:style>
  <w:style w:type="character" w:customStyle="1" w:styleId="Kop1Char">
    <w:name w:val="Kop 1 Char"/>
    <w:link w:val="Kop1"/>
    <w:rsid w:val="00BA3EE6"/>
    <w:rPr>
      <w:b/>
      <w:sz w:val="28"/>
      <w:u w:val="single"/>
    </w:rPr>
  </w:style>
  <w:style w:type="character" w:customStyle="1" w:styleId="Kop2Char">
    <w:name w:val="Kop 2 Char"/>
    <w:link w:val="Kop2"/>
    <w:rsid w:val="00BA3EE6"/>
    <w:rPr>
      <w:sz w:val="28"/>
    </w:rPr>
  </w:style>
  <w:style w:type="character" w:customStyle="1" w:styleId="Kop4Char">
    <w:name w:val="Kop 4 Char"/>
    <w:link w:val="Kop4"/>
    <w:semiHidden/>
    <w:rsid w:val="00BA3EE6"/>
    <w:rPr>
      <w:rFonts w:ascii="Calibri" w:eastAsia="Times New Roman" w:hAnsi="Calibri" w:cs="Times New Roman"/>
      <w:b/>
      <w:bCs/>
      <w:sz w:val="28"/>
      <w:szCs w:val="28"/>
    </w:rPr>
  </w:style>
  <w:style w:type="paragraph" w:styleId="Bijschrift">
    <w:name w:val="caption"/>
    <w:basedOn w:val="Standaard"/>
    <w:next w:val="Standaard"/>
    <w:semiHidden/>
    <w:unhideWhenUsed/>
    <w:qFormat/>
    <w:rsid w:val="00BA3EE6"/>
    <w:rPr>
      <w:b/>
      <w:bCs/>
      <w:sz w:val="20"/>
      <w:szCs w:val="20"/>
    </w:rPr>
  </w:style>
  <w:style w:type="paragraph" w:styleId="Geenafstand">
    <w:name w:val="No Spacing"/>
    <w:basedOn w:val="Standaard"/>
    <w:link w:val="GeenafstandChar"/>
    <w:uiPriority w:val="1"/>
    <w:qFormat/>
    <w:rsid w:val="00BA3EE6"/>
    <w:rPr>
      <w:rFonts w:eastAsia="Calibri"/>
    </w:rPr>
  </w:style>
  <w:style w:type="character" w:customStyle="1" w:styleId="GeenafstandChar">
    <w:name w:val="Geen afstand Char"/>
    <w:link w:val="Geenafstand"/>
    <w:uiPriority w:val="1"/>
    <w:rsid w:val="00BA3EE6"/>
    <w:rPr>
      <w:rFonts w:eastAsia="Calibri"/>
      <w:sz w:val="24"/>
      <w:szCs w:val="24"/>
    </w:rPr>
  </w:style>
  <w:style w:type="character" w:customStyle="1" w:styleId="Kop3Char">
    <w:name w:val="Kop 3 Char"/>
    <w:link w:val="Kop3"/>
    <w:rsid w:val="00BA3EE6"/>
    <w:rPr>
      <w:rFonts w:ascii="Arial" w:hAnsi="Arial" w:cs="Arial"/>
      <w:b/>
      <w:bCs/>
      <w:sz w:val="26"/>
      <w:szCs w:val="26"/>
    </w:rPr>
  </w:style>
  <w:style w:type="character" w:customStyle="1" w:styleId="Kop5Char">
    <w:name w:val="Kop 5 Char"/>
    <w:link w:val="Kop5"/>
    <w:rsid w:val="00BA3EE6"/>
    <w:rPr>
      <w:b/>
      <w:bCs/>
      <w:i/>
      <w:iCs/>
      <w:sz w:val="26"/>
      <w:szCs w:val="26"/>
    </w:rPr>
  </w:style>
  <w:style w:type="paragraph" w:styleId="Lijstalinea">
    <w:name w:val="List Paragraph"/>
    <w:aliases w:val="Lijstpunt"/>
    <w:basedOn w:val="Standaard"/>
    <w:uiPriority w:val="34"/>
    <w:qFormat/>
    <w:rsid w:val="00BA3EE6"/>
    <w:pPr>
      <w:ind w:left="720"/>
      <w:contextualSpacing/>
    </w:pPr>
  </w:style>
  <w:style w:type="table" w:styleId="Tabelraster">
    <w:name w:val="Table Grid"/>
    <w:basedOn w:val="Standaardtabel"/>
    <w:uiPriority w:val="59"/>
    <w:rsid w:val="00C66A8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Koptekst">
    <w:name w:val="header"/>
    <w:basedOn w:val="Standaard"/>
    <w:link w:val="KoptekstChar"/>
    <w:uiPriority w:val="99"/>
    <w:unhideWhenUsed/>
    <w:rsid w:val="00C66A84"/>
    <w:pPr>
      <w:tabs>
        <w:tab w:val="center" w:pos="4536"/>
        <w:tab w:val="right" w:pos="9072"/>
      </w:tabs>
    </w:pPr>
  </w:style>
  <w:style w:type="character" w:customStyle="1" w:styleId="KoptekstChar">
    <w:name w:val="Koptekst Char"/>
    <w:link w:val="Koptekst"/>
    <w:uiPriority w:val="99"/>
    <w:rsid w:val="00C66A84"/>
    <w:rPr>
      <w:sz w:val="24"/>
      <w:szCs w:val="24"/>
    </w:rPr>
  </w:style>
  <w:style w:type="paragraph" w:styleId="Voettekst">
    <w:name w:val="footer"/>
    <w:basedOn w:val="Standaard"/>
    <w:link w:val="VoettekstChar"/>
    <w:uiPriority w:val="99"/>
    <w:unhideWhenUsed/>
    <w:rsid w:val="00C66A84"/>
    <w:pPr>
      <w:tabs>
        <w:tab w:val="center" w:pos="4536"/>
        <w:tab w:val="right" w:pos="9072"/>
      </w:tabs>
    </w:pPr>
  </w:style>
  <w:style w:type="character" w:customStyle="1" w:styleId="VoettekstChar">
    <w:name w:val="Voettekst Char"/>
    <w:link w:val="Voettekst"/>
    <w:uiPriority w:val="99"/>
    <w:rsid w:val="00C66A84"/>
    <w:rPr>
      <w:sz w:val="24"/>
      <w:szCs w:val="24"/>
    </w:rPr>
  </w:style>
  <w:style w:type="paragraph" w:styleId="Ballontekst">
    <w:name w:val="Balloon Text"/>
    <w:basedOn w:val="Standaard"/>
    <w:link w:val="BallontekstChar"/>
    <w:uiPriority w:val="99"/>
    <w:semiHidden/>
    <w:unhideWhenUsed/>
    <w:rsid w:val="00C66A84"/>
    <w:rPr>
      <w:rFonts w:ascii="Tahoma" w:hAnsi="Tahoma" w:cs="Tahoma"/>
      <w:sz w:val="16"/>
      <w:szCs w:val="16"/>
    </w:rPr>
  </w:style>
  <w:style w:type="character" w:customStyle="1" w:styleId="BallontekstChar">
    <w:name w:val="Ballontekst Char"/>
    <w:link w:val="Ballontekst"/>
    <w:uiPriority w:val="99"/>
    <w:semiHidden/>
    <w:rsid w:val="00C66A84"/>
    <w:rPr>
      <w:rFonts w:ascii="Tahoma" w:hAnsi="Tahoma" w:cs="Tahoma"/>
      <w:sz w:val="16"/>
      <w:szCs w:val="16"/>
    </w:rPr>
  </w:style>
  <w:style w:type="character" w:styleId="Verwijzingopmerking">
    <w:name w:val="annotation reference"/>
    <w:uiPriority w:val="99"/>
    <w:semiHidden/>
    <w:unhideWhenUsed/>
    <w:rsid w:val="009F3E3D"/>
    <w:rPr>
      <w:sz w:val="16"/>
      <w:szCs w:val="16"/>
    </w:rPr>
  </w:style>
  <w:style w:type="paragraph" w:styleId="Tekstopmerking">
    <w:name w:val="annotation text"/>
    <w:basedOn w:val="Standaard"/>
    <w:link w:val="TekstopmerkingChar"/>
    <w:uiPriority w:val="99"/>
    <w:semiHidden/>
    <w:unhideWhenUsed/>
    <w:rsid w:val="009F3E3D"/>
    <w:rPr>
      <w:sz w:val="20"/>
      <w:szCs w:val="20"/>
    </w:rPr>
  </w:style>
  <w:style w:type="character" w:customStyle="1" w:styleId="TekstopmerkingChar">
    <w:name w:val="Tekst opmerking Char"/>
    <w:basedOn w:val="Standaardalinea-lettertype"/>
    <w:link w:val="Tekstopmerking"/>
    <w:uiPriority w:val="99"/>
    <w:semiHidden/>
    <w:rsid w:val="009F3E3D"/>
  </w:style>
  <w:style w:type="paragraph" w:styleId="Onderwerpvanopmerking">
    <w:name w:val="annotation subject"/>
    <w:basedOn w:val="Tekstopmerking"/>
    <w:next w:val="Tekstopmerking"/>
    <w:link w:val="OnderwerpvanopmerkingChar"/>
    <w:uiPriority w:val="99"/>
    <w:semiHidden/>
    <w:unhideWhenUsed/>
    <w:rsid w:val="009F3E3D"/>
    <w:rPr>
      <w:b/>
      <w:bCs/>
    </w:rPr>
  </w:style>
  <w:style w:type="character" w:customStyle="1" w:styleId="OnderwerpvanopmerkingChar">
    <w:name w:val="Onderwerp van opmerking Char"/>
    <w:link w:val="Onderwerpvanopmerking"/>
    <w:uiPriority w:val="99"/>
    <w:semiHidden/>
    <w:rsid w:val="009F3E3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18/08/relationships/commentsExtensible" Target="commentsExtensible.xml"/><Relationship Id="rId3" Type="http://schemas.openxmlformats.org/officeDocument/2006/relationships/webSettings" Target="webSettings.xml"/><Relationship Id="rId7" Type="http://schemas.openxmlformats.org/officeDocument/2006/relationships/fontTable" Target="fontTable.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11/relationships/commentsExtended" Target="commentsExtended.xml"/><Relationship Id="rId4" Type="http://schemas.openxmlformats.org/officeDocument/2006/relationships/footnotes" Target="footnotes.xml"/><Relationship Id="rId9"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359</Words>
  <Characters>1979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Oefenopdracht hoofdstuk 1 J&amp;O</vt:lpstr>
    </vt:vector>
  </TitlesOfParts>
  <Company/>
  <LinksUpToDate>false</LinksUpToDate>
  <CharactersWithSpaces>2334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Oefenopdracht hoofdstuk 1 J&amp;O</dc:title>
  <dc:subject/>
  <dc:creator>LWEObv</dc:creator>
  <cp:keywords/>
  <dc:description/>
  <cp:lastModifiedBy>mieke</cp:lastModifiedBy>
  <cp:revision>3</cp:revision>
  <dcterms:created xsi:type="dcterms:W3CDTF">2021-06-21T06:58:00Z</dcterms:created>
  <dcterms:modified xsi:type="dcterms:W3CDTF">2021-06-22T08:39:00Z</dcterms:modified>
</cp:coreProperties>
</file>