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E279D" w14:textId="77777777" w:rsidR="00E3501E" w:rsidRPr="001521D1" w:rsidRDefault="00E3501E" w:rsidP="00E3501E">
      <w:pPr>
        <w:rPr>
          <w:b/>
        </w:rPr>
      </w:pPr>
      <w:r w:rsidRPr="001521D1">
        <w:rPr>
          <w:b/>
        </w:rPr>
        <w:t>Opdracht 6.1</w:t>
      </w:r>
    </w:p>
    <w:p w14:paraId="2E04573E" w14:textId="7F596C41" w:rsidR="00E3501E" w:rsidRDefault="00E3501E" w:rsidP="00E3501E">
      <w:bookmarkStart w:id="0" w:name="_GoBack"/>
      <w:bookmarkEnd w:id="0"/>
      <w:r>
        <w:t xml:space="preserve">Ook op school </w:t>
      </w:r>
      <w:r w:rsidR="00D61442">
        <w:t xml:space="preserve">kan </w:t>
      </w:r>
      <w:r>
        <w:t xml:space="preserve">meer aandacht besteed worden aan duurzaamheid. Weliswaar is de school geen onderneming, maar dat neemt niet weg dat ook </w:t>
      </w:r>
      <w:r w:rsidR="00D61442">
        <w:t>de</w:t>
      </w:r>
      <w:r>
        <w:t xml:space="preserve"> school haar verantwoordelijkheid moet nemen voor een duurzaam leefmilieu.</w:t>
      </w:r>
    </w:p>
    <w:p w14:paraId="7793A9A1" w14:textId="77777777" w:rsidR="00E3501E" w:rsidRDefault="00E3501E" w:rsidP="00E3501E">
      <w:r>
        <w:t>Noem vijf punten waarop jouw school een bijdrage kan leveren aan een duurzaam leefmilieu.</w:t>
      </w:r>
    </w:p>
    <w:p w14:paraId="76DF89F5" w14:textId="77777777" w:rsidR="00E3501E" w:rsidRDefault="00E3501E" w:rsidP="00E3501E"/>
    <w:p w14:paraId="78BC8199" w14:textId="77777777" w:rsidR="00E3501E" w:rsidRPr="00963ABC" w:rsidRDefault="00E3501E" w:rsidP="00E3501E">
      <w:pPr>
        <w:rPr>
          <w:b/>
        </w:rPr>
      </w:pPr>
      <w:r w:rsidRPr="00963ABC">
        <w:rPr>
          <w:b/>
        </w:rPr>
        <w:t>Uitwerking opdracht 6.1</w:t>
      </w:r>
    </w:p>
    <w:p w14:paraId="72C4C5B0" w14:textId="77777777" w:rsidR="00E3501E" w:rsidRDefault="00E3501E" w:rsidP="00E3501E">
      <w:r>
        <w:t>Te denken valt aan:</w:t>
      </w:r>
    </w:p>
    <w:p w14:paraId="01E0DB91" w14:textId="77777777" w:rsidR="00E3501E" w:rsidRDefault="00E3501E" w:rsidP="00E3501E">
      <w:pPr>
        <w:pStyle w:val="Lijstalinea"/>
        <w:numPr>
          <w:ilvl w:val="0"/>
          <w:numId w:val="2"/>
        </w:numPr>
        <w:ind w:left="426" w:hanging="426"/>
      </w:pPr>
      <w:r>
        <w:t>gescheiden inzamelen van afval: papier, plastic, blikjes, chemisch afval (batterijen);</w:t>
      </w:r>
    </w:p>
    <w:p w14:paraId="2A53E913" w14:textId="77777777" w:rsidR="00E3501E" w:rsidRDefault="00E3501E" w:rsidP="00E3501E">
      <w:pPr>
        <w:pStyle w:val="Lijstalinea"/>
        <w:numPr>
          <w:ilvl w:val="0"/>
          <w:numId w:val="2"/>
        </w:numPr>
        <w:ind w:left="426" w:hanging="426"/>
      </w:pPr>
      <w:r>
        <w:t>papier niet eenzijdig maar tweezijdig afdrukken;</w:t>
      </w:r>
    </w:p>
    <w:p w14:paraId="70213580" w14:textId="77777777" w:rsidR="00E3501E" w:rsidRDefault="00E3501E" w:rsidP="00E3501E">
      <w:pPr>
        <w:pStyle w:val="Lijstalinea"/>
        <w:numPr>
          <w:ilvl w:val="0"/>
          <w:numId w:val="2"/>
        </w:numPr>
        <w:ind w:left="426" w:hanging="426"/>
      </w:pPr>
      <w:r>
        <w:t>geen plastic bekers maar koppen;</w:t>
      </w:r>
    </w:p>
    <w:p w14:paraId="450E57CD" w14:textId="77777777" w:rsidR="00E3501E" w:rsidRDefault="00E3501E" w:rsidP="00E3501E">
      <w:pPr>
        <w:pStyle w:val="Lijstalinea"/>
        <w:numPr>
          <w:ilvl w:val="0"/>
          <w:numId w:val="2"/>
        </w:numPr>
        <w:ind w:left="426" w:hanging="426"/>
      </w:pPr>
      <w:r>
        <w:t>geen gewone batterijen maar oplaadbare batterijen;</w:t>
      </w:r>
    </w:p>
    <w:p w14:paraId="524B2751" w14:textId="77777777" w:rsidR="00E3501E" w:rsidRDefault="00E3501E" w:rsidP="00E3501E">
      <w:pPr>
        <w:pStyle w:val="Lijstalinea"/>
        <w:numPr>
          <w:ilvl w:val="0"/>
          <w:numId w:val="2"/>
        </w:numPr>
        <w:ind w:left="426" w:hanging="426"/>
      </w:pPr>
      <w:r>
        <w:t>geen dure werkboeken;</w:t>
      </w:r>
    </w:p>
    <w:p w14:paraId="28303215" w14:textId="77777777" w:rsidR="00E3501E" w:rsidRDefault="00E3501E" w:rsidP="00E3501E">
      <w:pPr>
        <w:pStyle w:val="Lijstalinea"/>
        <w:numPr>
          <w:ilvl w:val="0"/>
          <w:numId w:val="2"/>
        </w:numPr>
        <w:ind w:left="426" w:hanging="426"/>
      </w:pPr>
      <w:r>
        <w:t>etc.</w:t>
      </w:r>
    </w:p>
    <w:sectPr w:rsidR="00E3501E" w:rsidSect="0033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90C94" w14:textId="77777777" w:rsidR="00EF55BA" w:rsidRDefault="00EF55BA" w:rsidP="00DE78FB">
      <w:r>
        <w:separator/>
      </w:r>
    </w:p>
  </w:endnote>
  <w:endnote w:type="continuationSeparator" w:id="0">
    <w:p w14:paraId="4252C3D0" w14:textId="77777777" w:rsidR="00EF55BA" w:rsidRDefault="00EF55BA" w:rsidP="00DE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-Regular"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Caps"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297A" w14:textId="77777777" w:rsidR="002320ED" w:rsidRDefault="002320E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330A4" w14:textId="77777777" w:rsidR="002320ED" w:rsidRDefault="002320E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9005" w14:textId="77777777" w:rsidR="002320ED" w:rsidRDefault="002320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74B9F" w14:textId="77777777" w:rsidR="00EF55BA" w:rsidRDefault="00EF55BA" w:rsidP="00DE78FB">
      <w:r>
        <w:separator/>
      </w:r>
    </w:p>
  </w:footnote>
  <w:footnote w:type="continuationSeparator" w:id="0">
    <w:p w14:paraId="07911EFA" w14:textId="77777777" w:rsidR="00EF55BA" w:rsidRDefault="00EF55BA" w:rsidP="00DE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F1CD" w14:textId="77777777" w:rsidR="002320ED" w:rsidRDefault="002320E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A646" w14:textId="0118F4EC" w:rsidR="00DE78FB" w:rsidRPr="002A05DC" w:rsidRDefault="00D61442" w:rsidP="002A05DC">
    <w:pPr>
      <w:pStyle w:val="Koptekst"/>
      <w:jc w:val="right"/>
      <w:rPr>
        <w:rFonts w:ascii="Arial" w:hAnsi="Arial" w:cs="Arial"/>
        <w:sz w:val="16"/>
        <w:szCs w:val="16"/>
      </w:rPr>
    </w:pPr>
    <w:r>
      <w:rPr>
        <w:noProof/>
        <w:sz w:val="20"/>
        <w:szCs w:val="20"/>
      </w:rPr>
      <w:drawing>
        <wp:inline distT="0" distB="0" distL="0" distR="0" wp14:anchorId="016B9285" wp14:editId="7346E054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05DC">
      <w:rPr>
        <w:rFonts w:ascii="Arial" w:hAnsi="Arial" w:cs="Arial"/>
        <w:sz w:val="16"/>
        <w:szCs w:val="16"/>
      </w:rPr>
      <w:t xml:space="preserve"> Markt en Overheid h6 extra oefenopgaven (website)</w:t>
    </w:r>
    <w:r w:rsidR="002A05DC">
      <w:rPr>
        <w:rFonts w:ascii="Arial" w:hAnsi="Arial" w:cs="Arial"/>
        <w:sz w:val="16"/>
        <w:szCs w:val="16"/>
      </w:rPr>
      <w:tab/>
    </w:r>
    <w:r w:rsidR="002A05DC">
      <w:rPr>
        <w:rFonts w:ascii="Arial" w:hAnsi="Arial" w:cs="Arial"/>
        <w:sz w:val="16"/>
        <w:szCs w:val="16"/>
      </w:rPr>
      <w:tab/>
    </w:r>
    <w:r w:rsidR="002A05DC">
      <w:rPr>
        <w:rFonts w:ascii="Arial" w:hAnsi="Arial" w:cs="Arial"/>
        <w:sz w:val="16"/>
        <w:szCs w:val="16"/>
      </w:rPr>
      <w:fldChar w:fldCharType="begin"/>
    </w:r>
    <w:r w:rsidR="002A05DC">
      <w:rPr>
        <w:rFonts w:ascii="Arial" w:hAnsi="Arial" w:cs="Arial"/>
        <w:sz w:val="16"/>
        <w:szCs w:val="16"/>
      </w:rPr>
      <w:instrText>PAGE   \* MERGEFORMAT</w:instrText>
    </w:r>
    <w:r w:rsidR="002A05DC">
      <w:rPr>
        <w:rFonts w:ascii="Arial" w:hAnsi="Arial" w:cs="Arial"/>
        <w:sz w:val="16"/>
        <w:szCs w:val="16"/>
      </w:rPr>
      <w:fldChar w:fldCharType="separate"/>
    </w:r>
    <w:r w:rsidR="002320ED">
      <w:rPr>
        <w:rFonts w:ascii="Arial" w:hAnsi="Arial" w:cs="Arial"/>
        <w:noProof/>
        <w:sz w:val="16"/>
        <w:szCs w:val="16"/>
      </w:rPr>
      <w:t>1</w:t>
    </w:r>
    <w:r w:rsidR="002A05DC"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85D99" w14:textId="77777777" w:rsidR="002320ED" w:rsidRDefault="002320E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074"/>
    <w:multiLevelType w:val="hybridMultilevel"/>
    <w:tmpl w:val="D6FE747E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79B6"/>
    <w:multiLevelType w:val="hybridMultilevel"/>
    <w:tmpl w:val="07580F58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B"/>
    <w:rsid w:val="00017F08"/>
    <w:rsid w:val="00057A53"/>
    <w:rsid w:val="00082499"/>
    <w:rsid w:val="00113206"/>
    <w:rsid w:val="001F23F8"/>
    <w:rsid w:val="00200CC2"/>
    <w:rsid w:val="002320ED"/>
    <w:rsid w:val="002A05DC"/>
    <w:rsid w:val="002B15F0"/>
    <w:rsid w:val="0033492E"/>
    <w:rsid w:val="003D3690"/>
    <w:rsid w:val="003E6879"/>
    <w:rsid w:val="00462E6E"/>
    <w:rsid w:val="00470328"/>
    <w:rsid w:val="004D3AA6"/>
    <w:rsid w:val="0055470A"/>
    <w:rsid w:val="00595BF9"/>
    <w:rsid w:val="00651C1F"/>
    <w:rsid w:val="006C2F87"/>
    <w:rsid w:val="006D68DB"/>
    <w:rsid w:val="007730CD"/>
    <w:rsid w:val="00892230"/>
    <w:rsid w:val="0093214F"/>
    <w:rsid w:val="00B72874"/>
    <w:rsid w:val="00B80487"/>
    <w:rsid w:val="00BA3EE6"/>
    <w:rsid w:val="00C60EF6"/>
    <w:rsid w:val="00C86E41"/>
    <w:rsid w:val="00C94E08"/>
    <w:rsid w:val="00CF2B2E"/>
    <w:rsid w:val="00D53993"/>
    <w:rsid w:val="00D61442"/>
    <w:rsid w:val="00DE78FB"/>
    <w:rsid w:val="00DF123B"/>
    <w:rsid w:val="00E21E42"/>
    <w:rsid w:val="00E3501E"/>
    <w:rsid w:val="00E56E6D"/>
    <w:rsid w:val="00E82EA0"/>
    <w:rsid w:val="00EF55BA"/>
    <w:rsid w:val="00F139A1"/>
    <w:rsid w:val="00F34887"/>
    <w:rsid w:val="00FD4DCB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EEE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501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link w:val="Kop1"/>
    <w:rsid w:val="00BA3EE6"/>
    <w:rPr>
      <w:b/>
      <w:sz w:val="28"/>
      <w:u w:val="single"/>
    </w:rPr>
  </w:style>
  <w:style w:type="character" w:customStyle="1" w:styleId="Kop2Char">
    <w:name w:val="Kop 2 Char"/>
    <w:link w:val="Kop2"/>
    <w:rsid w:val="00BA3EE6"/>
    <w:rPr>
      <w:sz w:val="28"/>
    </w:rPr>
  </w:style>
  <w:style w:type="character" w:customStyle="1" w:styleId="Kop4Char">
    <w:name w:val="Kop 4 Char"/>
    <w:link w:val="Kop4"/>
    <w:semiHidden/>
    <w:rsid w:val="00BA3EE6"/>
    <w:rPr>
      <w:rFonts w:ascii="Calibri" w:eastAsia="Times New Roman" w:hAnsi="Calibri" w:cs="Times New Roman"/>
      <w:b/>
      <w:bCs/>
      <w:sz w:val="28"/>
      <w:szCs w:val="28"/>
    </w:rPr>
  </w:style>
  <w:style w:type="paragraph" w:styleId="Bijschrift">
    <w:name w:val="caption"/>
    <w:basedOn w:val="Standaard"/>
    <w:next w:val="Standaard"/>
    <w:semiHidden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34"/>
    <w:qFormat/>
    <w:rsid w:val="00BA3EE6"/>
    <w:pPr>
      <w:ind w:left="720"/>
      <w:contextualSpacing/>
    </w:pPr>
  </w:style>
  <w:style w:type="table" w:styleId="Tabelraster">
    <w:name w:val="Table Grid"/>
    <w:basedOn w:val="Standaardtabel"/>
    <w:uiPriority w:val="59"/>
    <w:rsid w:val="00DE7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E78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E78F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8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E78FB"/>
    <w:rPr>
      <w:rFonts w:ascii="Tahoma" w:hAnsi="Tahoma" w:cs="Tahoma"/>
      <w:sz w:val="16"/>
      <w:szCs w:val="16"/>
    </w:rPr>
  </w:style>
  <w:style w:type="paragraph" w:customStyle="1" w:styleId="Opgave">
    <w:name w:val="Opgave"/>
    <w:basedOn w:val="Standaard"/>
    <w:qFormat/>
    <w:rsid w:val="002B15F0"/>
    <w:pPr>
      <w:tabs>
        <w:tab w:val="left" w:pos="0"/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hanging="567"/>
      <w:contextualSpacing/>
      <w:jc w:val="both"/>
      <w:textAlignment w:val="baseline"/>
    </w:pPr>
    <w:rPr>
      <w:rFonts w:ascii="Quadraat-Regular" w:hAnsi="Quadraat-Regular"/>
      <w:sz w:val="20"/>
    </w:rPr>
  </w:style>
  <w:style w:type="table" w:customStyle="1" w:styleId="LWEOTeulings">
    <w:name w:val="LWEO Teulings"/>
    <w:basedOn w:val="Standaardtabel"/>
    <w:uiPriority w:val="99"/>
    <w:qFormat/>
    <w:rsid w:val="002B15F0"/>
    <w:pPr>
      <w:jc w:val="right"/>
    </w:pPr>
    <w:rPr>
      <w:rFonts w:ascii="QuadraatSans-Caps" w:hAnsi="QuadraatSans-Caps"/>
      <w:sz w:val="18"/>
    </w:rPr>
    <w:tblPr>
      <w:tblStyleRowBandSize w:val="1"/>
      <w:tblStyleColBandSize w:val="1"/>
      <w:tblInd w:w="113" w:type="dxa"/>
      <w:tblBorders>
        <w:bottom w:val="single" w:sz="4" w:space="0" w:color="000000"/>
      </w:tblBorders>
    </w:tblPr>
    <w:tcPr>
      <w:vAlign w:val="center"/>
    </w:tcPr>
    <w:tblStylePr w:type="firstRow">
      <w:pPr>
        <w:jc w:val="center"/>
      </w:pPr>
      <w:rPr>
        <w:rFonts w:ascii="Arial Unicode MS" w:hAnsi="Arial Unicode MS"/>
        <w:sz w:val="18"/>
      </w:rPr>
      <w:tblPr/>
      <w:tcPr>
        <w:shd w:val="clear" w:color="auto" w:fill="000000"/>
      </w:tcPr>
    </w:tblStylePr>
    <w:tblStylePr w:type="lastRow">
      <w:pPr>
        <w:jc w:val="right"/>
      </w:pPr>
      <w:rPr>
        <w:rFonts w:ascii="Segoe UI Emoji" w:hAnsi="Segoe UI Emoji"/>
        <w:sz w:val="18"/>
      </w:rPr>
    </w:tblStylePr>
    <w:tblStylePr w:type="firstCol">
      <w:pPr>
        <w:jc w:val="left"/>
      </w:pPr>
      <w:rPr>
        <w:rFonts w:ascii="Tahoma" w:hAnsi="Tahoma"/>
      </w:rPr>
    </w:tblStylePr>
    <w:tblStylePr w:type="lastCol">
      <w:pPr>
        <w:jc w:val="right"/>
      </w:pPr>
      <w:rPr>
        <w:rFonts w:ascii="Segoe UI Emoji" w:hAnsi="Segoe UI Emoji"/>
      </w:rPr>
    </w:tblStylePr>
    <w:tblStylePr w:type="band1Horz">
      <w:tblPr/>
      <w:tcPr>
        <w:shd w:val="clear" w:color="auto" w:fill="BFBF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2022-06-30T09:20:00Z</dcterms:created>
  <dcterms:modified xsi:type="dcterms:W3CDTF">2022-06-30T09:20:00Z</dcterms:modified>
</cp:coreProperties>
</file>