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AC" w:rsidRPr="008E6231" w:rsidRDefault="00BB514F" w:rsidP="000127AC">
      <w:pPr>
        <w:tabs>
          <w:tab w:val="left" w:pos="-1701"/>
        </w:tabs>
        <w:rPr>
          <w:rFonts w:cs="Calibri"/>
          <w:sz w:val="24"/>
          <w:szCs w:val="24"/>
        </w:rPr>
      </w:pPr>
      <w:r>
        <w:rPr>
          <w:rFonts w:cs="Calibri"/>
          <w:b/>
          <w:sz w:val="24"/>
          <w:szCs w:val="24"/>
        </w:rPr>
        <w:t>Opgave</w:t>
      </w:r>
      <w:r w:rsidR="000127AC" w:rsidRPr="008E6231">
        <w:rPr>
          <w:rFonts w:cs="Calibri"/>
          <w:b/>
          <w:sz w:val="24"/>
          <w:szCs w:val="24"/>
        </w:rPr>
        <w:t xml:space="preserve"> </w:t>
      </w:r>
      <w:r>
        <w:rPr>
          <w:rFonts w:cs="Calibri"/>
          <w:b/>
          <w:sz w:val="24"/>
          <w:szCs w:val="24"/>
        </w:rPr>
        <w:t>3</w:t>
      </w:r>
      <w:r w:rsidR="000127AC" w:rsidRPr="008E6231">
        <w:rPr>
          <w:rFonts w:cs="Calibri"/>
          <w:b/>
          <w:sz w:val="24"/>
          <w:szCs w:val="24"/>
        </w:rPr>
        <w:t>.1</w:t>
      </w:r>
      <w:r w:rsidR="000127AC" w:rsidRPr="008E6231">
        <w:rPr>
          <w:rFonts w:cs="Calibri"/>
          <w:sz w:val="24"/>
          <w:szCs w:val="24"/>
        </w:rPr>
        <w:t xml:space="preserve"> (variant o</w:t>
      </w:r>
      <w:bookmarkStart w:id="0" w:name="_GoBack"/>
      <w:bookmarkEnd w:id="0"/>
      <w:r w:rsidR="000127AC" w:rsidRPr="008E6231">
        <w:rPr>
          <w:rFonts w:cs="Calibri"/>
          <w:sz w:val="24"/>
          <w:szCs w:val="24"/>
        </w:rPr>
        <w:t>p pilotexamen vwo 2010)</w:t>
      </w:r>
    </w:p>
    <w:p w:rsidR="000127AC" w:rsidRPr="008E6231" w:rsidRDefault="000127AC" w:rsidP="000127AC">
      <w:pPr>
        <w:tabs>
          <w:tab w:val="left" w:pos="-1701"/>
        </w:tabs>
        <w:rPr>
          <w:rFonts w:cs="Calibri"/>
          <w:sz w:val="24"/>
          <w:szCs w:val="24"/>
        </w:rPr>
      </w:pPr>
      <w:r w:rsidRPr="008E6231">
        <w:rPr>
          <w:rFonts w:cs="Calibri"/>
          <w:sz w:val="24"/>
          <w:szCs w:val="24"/>
        </w:rPr>
        <w:t>De wereldberoemde rockband B&amp;C geeft een concert in het Gelredome van Arnhem. In het Gelredome kunnen 30.000 toeschouwers. De totale constante kosten van dit concert bedragen € 600.000. Deze kosten moeten gezien worden als verzonken kosten. De variabele kosten bedragen € 40 per toeschouwer.</w:t>
      </w:r>
    </w:p>
    <w:p w:rsidR="000127AC" w:rsidRPr="008E6231" w:rsidRDefault="000127AC" w:rsidP="000127AC">
      <w:pPr>
        <w:tabs>
          <w:tab w:val="left" w:pos="-1701"/>
        </w:tabs>
        <w:rPr>
          <w:rFonts w:cs="Calibri"/>
          <w:sz w:val="24"/>
          <w:szCs w:val="24"/>
        </w:rPr>
      </w:pPr>
      <w:r w:rsidRPr="008E6231">
        <w:rPr>
          <w:rFonts w:cs="Calibri"/>
          <w:sz w:val="24"/>
          <w:szCs w:val="24"/>
        </w:rPr>
        <w:t>Bij een vorig concert van B&amp;C in hetzelfde stadion waren de kaartjes bij een prijs van € 60 binnen een dag geheel uitverkocht waarna een levendige zwarthandel in de kaartjes ontstond.</w:t>
      </w:r>
    </w:p>
    <w:p w:rsidR="000127AC" w:rsidRPr="008E6231" w:rsidRDefault="000127AC" w:rsidP="000127AC">
      <w:pPr>
        <w:tabs>
          <w:tab w:val="left" w:pos="-1701"/>
        </w:tabs>
        <w:rPr>
          <w:rFonts w:cs="Calibri"/>
          <w:sz w:val="24"/>
          <w:szCs w:val="24"/>
        </w:rPr>
      </w:pPr>
      <w:r w:rsidRPr="008E6231">
        <w:rPr>
          <w:rFonts w:cs="Calibri"/>
          <w:sz w:val="24"/>
          <w:szCs w:val="24"/>
        </w:rPr>
        <w:t>De leden van de rockband hebben voorgesteld de prijs van een kaartje niet te veranderen maar de kaartjes voortaan op naam te verstrekken zodat zwarthandel onmogelijk wordt. De financieel manager van B&amp;C vindt de daaraan verbonden transactiekosten veel te hoog. Hij wil daarom voor het komende concert een prijs vaststellen waarbij de totale winst maximaal is. Bij de prijsstelling van de kaartjes gaat de financieel manager van B&amp;C uit van onderstaande prijsafzetlijn.</w:t>
      </w:r>
    </w:p>
    <w:p w:rsidR="000127AC" w:rsidRPr="008E6231" w:rsidRDefault="00496E18" w:rsidP="000127AC">
      <w:pPr>
        <w:tabs>
          <w:tab w:val="left" w:pos="-1701"/>
        </w:tabs>
        <w:rPr>
          <w:rFonts w:cs="Calibri"/>
          <w:sz w:val="24"/>
          <w:szCs w:val="24"/>
        </w:rPr>
      </w:pPr>
      <w:r>
        <w:rPr>
          <w:rFonts w:cs="Calibri"/>
          <w:noProof/>
          <w:sz w:val="24"/>
          <w:szCs w:val="24"/>
          <w:lang w:eastAsia="nl-NL"/>
        </w:rPr>
        <w:drawing>
          <wp:inline distT="0" distB="0" distL="0" distR="0">
            <wp:extent cx="3676650" cy="3486150"/>
            <wp:effectExtent l="0" t="0" r="0" b="0"/>
            <wp:docPr id="1" name="Afbeelding 1" descr="Kleding figuur opdrach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ding figuur opdracht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6650" cy="3486150"/>
                    </a:xfrm>
                    <a:prstGeom prst="rect">
                      <a:avLst/>
                    </a:prstGeom>
                    <a:noFill/>
                    <a:ln>
                      <a:noFill/>
                    </a:ln>
                  </pic:spPr>
                </pic:pic>
              </a:graphicData>
            </a:graphic>
          </wp:inline>
        </w:drawing>
      </w:r>
    </w:p>
    <w:p w:rsidR="000127AC" w:rsidRPr="008E6231" w:rsidRDefault="000127AC" w:rsidP="000127AC">
      <w:pPr>
        <w:tabs>
          <w:tab w:val="left" w:pos="-1701"/>
        </w:tabs>
        <w:rPr>
          <w:rFonts w:cs="Calibri"/>
          <w:sz w:val="24"/>
          <w:szCs w:val="24"/>
        </w:rPr>
      </w:pPr>
    </w:p>
    <w:p w:rsidR="000127AC" w:rsidRPr="008E6231" w:rsidRDefault="000127AC" w:rsidP="000127AC">
      <w:pPr>
        <w:pStyle w:val="Lijstalinea"/>
        <w:numPr>
          <w:ilvl w:val="0"/>
          <w:numId w:val="1"/>
        </w:numPr>
        <w:tabs>
          <w:tab w:val="left" w:pos="-1701"/>
        </w:tabs>
        <w:ind w:left="426" w:hanging="426"/>
        <w:rPr>
          <w:rFonts w:ascii="Calibri" w:hAnsi="Calibri" w:cs="Calibri"/>
        </w:rPr>
      </w:pPr>
      <w:r w:rsidRPr="008E6231">
        <w:rPr>
          <w:rFonts w:ascii="Calibri" w:hAnsi="Calibri" w:cs="Calibri"/>
        </w:rPr>
        <w:t>Stel de vergelijking op van de prijsafzetlijn. Maak hiervoor gebruik van bovenstaande figuur.</w:t>
      </w:r>
      <w:r w:rsidR="008E6231">
        <w:rPr>
          <w:rFonts w:ascii="Calibri" w:hAnsi="Calibri" w:cs="Calibri"/>
        </w:rPr>
        <w:br/>
      </w:r>
    </w:p>
    <w:p w:rsidR="000127AC" w:rsidRPr="008E6231" w:rsidRDefault="000127AC" w:rsidP="000127AC">
      <w:pPr>
        <w:pStyle w:val="Lijstalinea"/>
        <w:numPr>
          <w:ilvl w:val="0"/>
          <w:numId w:val="1"/>
        </w:numPr>
        <w:tabs>
          <w:tab w:val="left" w:pos="-1701"/>
        </w:tabs>
        <w:ind w:left="426" w:hanging="426"/>
        <w:rPr>
          <w:rFonts w:ascii="Calibri" w:hAnsi="Calibri" w:cs="Calibri"/>
        </w:rPr>
      </w:pPr>
      <w:r w:rsidRPr="008E6231">
        <w:rPr>
          <w:rFonts w:ascii="Calibri" w:hAnsi="Calibri" w:cs="Calibri"/>
        </w:rPr>
        <w:t>Bereken het aantal kaartjes dat verkocht wordt bij maximale totale winst.</w:t>
      </w:r>
      <w:r w:rsidR="008E6231">
        <w:rPr>
          <w:rFonts w:ascii="Calibri" w:hAnsi="Calibri" w:cs="Calibri"/>
        </w:rPr>
        <w:br/>
      </w:r>
    </w:p>
    <w:p w:rsidR="000127AC" w:rsidRPr="008E6231" w:rsidRDefault="000127AC" w:rsidP="000127AC">
      <w:pPr>
        <w:pStyle w:val="Lijstalinea"/>
        <w:numPr>
          <w:ilvl w:val="0"/>
          <w:numId w:val="1"/>
        </w:numPr>
        <w:tabs>
          <w:tab w:val="left" w:pos="-1701"/>
        </w:tabs>
        <w:ind w:left="426" w:hanging="426"/>
        <w:rPr>
          <w:rFonts w:ascii="Calibri" w:hAnsi="Calibri" w:cs="Calibri"/>
        </w:rPr>
      </w:pPr>
      <w:r w:rsidRPr="008E6231">
        <w:rPr>
          <w:rFonts w:ascii="Calibri" w:hAnsi="Calibri" w:cs="Calibri"/>
        </w:rPr>
        <w:t>Bereken de prijs van een toegangskaartje bij maximale totale winst.</w:t>
      </w:r>
      <w:r w:rsidR="008E6231">
        <w:rPr>
          <w:rFonts w:ascii="Calibri" w:hAnsi="Calibri" w:cs="Calibri"/>
        </w:rPr>
        <w:br/>
      </w:r>
    </w:p>
    <w:p w:rsidR="000127AC" w:rsidRPr="008E6231" w:rsidRDefault="000127AC" w:rsidP="000127AC">
      <w:pPr>
        <w:pStyle w:val="Lijstalinea"/>
        <w:numPr>
          <w:ilvl w:val="0"/>
          <w:numId w:val="1"/>
        </w:numPr>
        <w:tabs>
          <w:tab w:val="left" w:pos="-1701"/>
        </w:tabs>
        <w:ind w:left="426" w:hanging="426"/>
        <w:rPr>
          <w:rFonts w:ascii="Calibri" w:hAnsi="Calibri" w:cs="Calibri"/>
        </w:rPr>
      </w:pPr>
      <w:r w:rsidRPr="008E6231">
        <w:rPr>
          <w:rFonts w:ascii="Calibri" w:hAnsi="Calibri" w:cs="Calibri"/>
        </w:rPr>
        <w:t>Bereken de maximale totale winst.</w:t>
      </w:r>
      <w:r w:rsidR="008E6231">
        <w:rPr>
          <w:rFonts w:ascii="Calibri" w:hAnsi="Calibri" w:cs="Calibri"/>
        </w:rPr>
        <w:br/>
      </w:r>
    </w:p>
    <w:p w:rsidR="000127AC" w:rsidRPr="008E6231" w:rsidRDefault="000127AC" w:rsidP="000127AC">
      <w:pPr>
        <w:pStyle w:val="Lijstalinea"/>
        <w:numPr>
          <w:ilvl w:val="0"/>
          <w:numId w:val="1"/>
        </w:numPr>
        <w:tabs>
          <w:tab w:val="left" w:pos="-1701"/>
        </w:tabs>
        <w:ind w:left="426" w:hanging="426"/>
        <w:rPr>
          <w:rFonts w:ascii="Calibri" w:hAnsi="Calibri" w:cs="Calibri"/>
        </w:rPr>
      </w:pPr>
      <w:r w:rsidRPr="008E6231">
        <w:rPr>
          <w:rFonts w:ascii="Calibri" w:hAnsi="Calibri" w:cs="Calibri"/>
        </w:rPr>
        <w:t>Arceer de maximale totale winst in bovenstaande figuur.</w:t>
      </w:r>
    </w:p>
    <w:p w:rsidR="000127AC" w:rsidRPr="008E6231" w:rsidRDefault="000127AC" w:rsidP="000127AC">
      <w:pPr>
        <w:tabs>
          <w:tab w:val="left" w:pos="-1701"/>
        </w:tabs>
        <w:rPr>
          <w:rFonts w:cs="Calibri"/>
          <w:sz w:val="24"/>
          <w:szCs w:val="24"/>
        </w:rPr>
      </w:pPr>
    </w:p>
    <w:p w:rsidR="000127AC" w:rsidRPr="008E6231" w:rsidRDefault="008E6231" w:rsidP="000127AC">
      <w:pPr>
        <w:tabs>
          <w:tab w:val="left" w:pos="-1701"/>
        </w:tabs>
        <w:rPr>
          <w:rFonts w:cs="Calibri"/>
          <w:b/>
          <w:sz w:val="24"/>
          <w:szCs w:val="24"/>
        </w:rPr>
      </w:pPr>
      <w:r>
        <w:rPr>
          <w:rFonts w:cs="Calibri"/>
          <w:b/>
          <w:sz w:val="24"/>
          <w:szCs w:val="24"/>
        </w:rPr>
        <w:br w:type="page"/>
      </w:r>
      <w:r w:rsidR="000127AC" w:rsidRPr="008E6231">
        <w:rPr>
          <w:rFonts w:cs="Calibri"/>
          <w:b/>
          <w:sz w:val="24"/>
          <w:szCs w:val="24"/>
        </w:rPr>
        <w:lastRenderedPageBreak/>
        <w:t xml:space="preserve">Uitwerking </w:t>
      </w:r>
      <w:r w:rsidR="00BB514F">
        <w:rPr>
          <w:rFonts w:cs="Calibri"/>
          <w:b/>
          <w:sz w:val="24"/>
          <w:szCs w:val="24"/>
        </w:rPr>
        <w:t>opgave</w:t>
      </w:r>
      <w:r w:rsidR="000127AC" w:rsidRPr="008E6231">
        <w:rPr>
          <w:rFonts w:cs="Calibri"/>
          <w:b/>
          <w:sz w:val="24"/>
          <w:szCs w:val="24"/>
        </w:rPr>
        <w:t xml:space="preserve"> </w:t>
      </w:r>
      <w:r w:rsidR="00BB514F">
        <w:rPr>
          <w:rFonts w:cs="Calibri"/>
          <w:b/>
          <w:sz w:val="24"/>
          <w:szCs w:val="24"/>
        </w:rPr>
        <w:t>3</w:t>
      </w:r>
      <w:r w:rsidR="000127AC" w:rsidRPr="008E6231">
        <w:rPr>
          <w:rFonts w:cs="Calibri"/>
          <w:b/>
          <w:sz w:val="24"/>
          <w:szCs w:val="24"/>
        </w:rPr>
        <w:t>.1</w:t>
      </w:r>
    </w:p>
    <w:p w:rsidR="000127AC" w:rsidRPr="008E6231" w:rsidRDefault="000127AC" w:rsidP="000127AC">
      <w:pPr>
        <w:pStyle w:val="Lijstalinea"/>
        <w:numPr>
          <w:ilvl w:val="0"/>
          <w:numId w:val="2"/>
        </w:numPr>
        <w:tabs>
          <w:tab w:val="left" w:pos="-1701"/>
        </w:tabs>
        <w:ind w:left="426" w:hanging="426"/>
        <w:rPr>
          <w:rFonts w:ascii="Calibri" w:hAnsi="Calibri" w:cs="Calibri"/>
        </w:rPr>
      </w:pPr>
      <w:r w:rsidRPr="008E6231">
        <w:rPr>
          <w:rFonts w:ascii="Calibri" w:hAnsi="Calibri" w:cs="Calibri"/>
        </w:rPr>
        <w:t xml:space="preserve">Qv = -a × p + x </w:t>
      </w:r>
      <w:r w:rsidRPr="008E6231">
        <w:rPr>
          <w:rFonts w:ascii="Calibri" w:hAnsi="Calibri" w:cs="Calibri"/>
        </w:rPr>
        <w:br/>
        <w:t>Bij p = 0 is Qv = 80.000 → x = 80.000</w:t>
      </w:r>
      <w:r w:rsidRPr="008E6231">
        <w:rPr>
          <w:rFonts w:ascii="Calibri" w:hAnsi="Calibri" w:cs="Calibri"/>
        </w:rPr>
        <w:br/>
        <w:t>Bij p = 20 is Qv = 70.000 → Qv = -20a + 80.000 = 70.000 → a = 500</w:t>
      </w:r>
      <w:r w:rsidRPr="008E6231">
        <w:rPr>
          <w:rFonts w:ascii="Calibri" w:hAnsi="Calibri" w:cs="Calibri"/>
        </w:rPr>
        <w:br/>
        <w:t>Qv = -500p + 80.000 → P = -1/500Qv + 160.</w:t>
      </w:r>
    </w:p>
    <w:p w:rsidR="000127AC" w:rsidRPr="008E6231" w:rsidRDefault="000127AC" w:rsidP="000127AC">
      <w:pPr>
        <w:pStyle w:val="Lijstalinea"/>
        <w:numPr>
          <w:ilvl w:val="0"/>
          <w:numId w:val="2"/>
        </w:numPr>
        <w:tabs>
          <w:tab w:val="left" w:pos="-1701"/>
        </w:tabs>
        <w:ind w:left="426" w:hanging="426"/>
        <w:rPr>
          <w:rFonts w:ascii="Calibri" w:hAnsi="Calibri" w:cs="Calibri"/>
        </w:rPr>
      </w:pPr>
      <w:r w:rsidRPr="008E6231">
        <w:rPr>
          <w:rFonts w:ascii="Calibri" w:hAnsi="Calibri" w:cs="Calibri"/>
        </w:rPr>
        <w:t>Maximale totale winst bij MO = MK</w:t>
      </w:r>
      <w:r w:rsidRPr="008E6231">
        <w:rPr>
          <w:rFonts w:ascii="Calibri" w:hAnsi="Calibri" w:cs="Calibri"/>
        </w:rPr>
        <w:br/>
        <w:t>TK = 40 q + 600.000 → MK = 40</w:t>
      </w:r>
      <w:r w:rsidRPr="008E6231">
        <w:rPr>
          <w:rFonts w:ascii="Calibri" w:hAnsi="Calibri" w:cs="Calibri"/>
        </w:rPr>
        <w:br/>
        <w:t>TO = p × q → (-1/500Q + 160) × Q → -1/500Q</w:t>
      </w:r>
      <w:r w:rsidRPr="008E6231">
        <w:rPr>
          <w:rFonts w:ascii="Calibri" w:hAnsi="Calibri" w:cs="Calibri"/>
          <w:vertAlign w:val="superscript"/>
        </w:rPr>
        <w:t>2</w:t>
      </w:r>
      <w:r w:rsidRPr="008E6231">
        <w:rPr>
          <w:rFonts w:ascii="Calibri" w:hAnsi="Calibri" w:cs="Calibri"/>
        </w:rPr>
        <w:t xml:space="preserve"> + 160Q</w:t>
      </w:r>
      <w:r w:rsidRPr="008E6231">
        <w:rPr>
          <w:rFonts w:ascii="Calibri" w:hAnsi="Calibri" w:cs="Calibri"/>
        </w:rPr>
        <w:br/>
        <w:t>MO = -2/500Q + 160</w:t>
      </w:r>
      <w:r w:rsidRPr="008E6231">
        <w:rPr>
          <w:rFonts w:ascii="Calibri" w:hAnsi="Calibri" w:cs="Calibri"/>
        </w:rPr>
        <w:br/>
        <w:t>MO = MK → -2/500Q + 160 = 40 → Q = 30.000.</w:t>
      </w:r>
    </w:p>
    <w:p w:rsidR="000127AC" w:rsidRPr="008E6231" w:rsidRDefault="000127AC" w:rsidP="000127AC">
      <w:pPr>
        <w:pStyle w:val="Lijstalinea"/>
        <w:numPr>
          <w:ilvl w:val="0"/>
          <w:numId w:val="2"/>
        </w:numPr>
        <w:tabs>
          <w:tab w:val="left" w:pos="-1701"/>
        </w:tabs>
        <w:ind w:left="426" w:hanging="426"/>
        <w:rPr>
          <w:rFonts w:ascii="Calibri" w:hAnsi="Calibri" w:cs="Calibri"/>
        </w:rPr>
      </w:pPr>
      <w:r w:rsidRPr="008E6231">
        <w:rPr>
          <w:rFonts w:ascii="Calibri" w:hAnsi="Calibri" w:cs="Calibri"/>
        </w:rPr>
        <w:t>P = -1/500 × 30.000 + 160 = € 100.</w:t>
      </w:r>
    </w:p>
    <w:p w:rsidR="000127AC" w:rsidRPr="008E6231" w:rsidRDefault="000127AC" w:rsidP="000127AC">
      <w:pPr>
        <w:pStyle w:val="Lijstalinea"/>
        <w:numPr>
          <w:ilvl w:val="0"/>
          <w:numId w:val="2"/>
        </w:numPr>
        <w:tabs>
          <w:tab w:val="left" w:pos="-1701"/>
        </w:tabs>
        <w:ind w:left="426" w:hanging="426"/>
        <w:rPr>
          <w:rFonts w:ascii="Calibri" w:hAnsi="Calibri" w:cs="Calibri"/>
        </w:rPr>
      </w:pPr>
      <w:r w:rsidRPr="008E6231">
        <w:rPr>
          <w:rFonts w:ascii="Calibri" w:hAnsi="Calibri" w:cs="Calibri"/>
        </w:rPr>
        <w:t>TO = € 100 × 30.000 = € 3.000.000.</w:t>
      </w:r>
      <w:r w:rsidRPr="008E6231">
        <w:rPr>
          <w:rFonts w:ascii="Calibri" w:hAnsi="Calibri" w:cs="Calibri"/>
        </w:rPr>
        <w:br/>
        <w:t>TK = 40 × 30.000 + 600.000 = € 1.800.000.</w:t>
      </w:r>
      <w:r w:rsidRPr="008E6231">
        <w:rPr>
          <w:rFonts w:ascii="Calibri" w:hAnsi="Calibri" w:cs="Calibri"/>
        </w:rPr>
        <w:br/>
        <w:t>TO – TK = € 1.200.000.</w:t>
      </w:r>
    </w:p>
    <w:p w:rsidR="000127AC" w:rsidRPr="008E6231" w:rsidRDefault="000127AC" w:rsidP="000127AC">
      <w:pPr>
        <w:pStyle w:val="Lijstalinea"/>
        <w:numPr>
          <w:ilvl w:val="0"/>
          <w:numId w:val="2"/>
        </w:numPr>
        <w:tabs>
          <w:tab w:val="left" w:pos="-1701"/>
        </w:tabs>
        <w:ind w:left="426" w:hanging="426"/>
        <w:rPr>
          <w:rFonts w:ascii="Calibri" w:hAnsi="Calibri" w:cs="Calibri"/>
        </w:rPr>
      </w:pPr>
      <w:r w:rsidRPr="008E6231">
        <w:rPr>
          <w:rFonts w:ascii="Calibri" w:hAnsi="Calibri" w:cs="Calibri"/>
        </w:rPr>
        <w:t>Zie figuur.</w:t>
      </w:r>
    </w:p>
    <w:p w:rsidR="00F65CAD" w:rsidRPr="008E6231" w:rsidRDefault="00C02EE8">
      <w:pPr>
        <w:rPr>
          <w:sz w:val="24"/>
          <w:szCs w:val="24"/>
        </w:rPr>
      </w:pPr>
      <w:r w:rsidRPr="008E6231">
        <w:rPr>
          <w:sz w:val="24"/>
          <w:szCs w:val="24"/>
        </w:rPr>
        <w:t xml:space="preserve">   </w:t>
      </w:r>
    </w:p>
    <w:p w:rsidR="006D2060" w:rsidRPr="008E6231" w:rsidRDefault="00496E18">
      <w:pPr>
        <w:rPr>
          <w:sz w:val="24"/>
          <w:szCs w:val="24"/>
        </w:rPr>
      </w:pPr>
      <w:r>
        <w:rPr>
          <w:noProof/>
          <w:sz w:val="24"/>
          <w:szCs w:val="24"/>
          <w:lang w:eastAsia="nl-NL"/>
        </w:rPr>
        <w:drawing>
          <wp:inline distT="0" distB="0" distL="0" distR="0">
            <wp:extent cx="3686175" cy="3486150"/>
            <wp:effectExtent l="0" t="0" r="9525" b="0"/>
            <wp:docPr id="2" name="Afbeelding 2" descr="Kleding figuur opdrach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ding figuur opdracht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6175" cy="3486150"/>
                    </a:xfrm>
                    <a:prstGeom prst="rect">
                      <a:avLst/>
                    </a:prstGeom>
                    <a:noFill/>
                    <a:ln>
                      <a:noFill/>
                    </a:ln>
                  </pic:spPr>
                </pic:pic>
              </a:graphicData>
            </a:graphic>
          </wp:inline>
        </w:drawing>
      </w:r>
    </w:p>
    <w:sectPr w:rsidR="006D2060" w:rsidRPr="008E623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20" w:rsidRDefault="000B5720" w:rsidP="008E6231">
      <w:r>
        <w:separator/>
      </w:r>
    </w:p>
  </w:endnote>
  <w:endnote w:type="continuationSeparator" w:id="0">
    <w:p w:rsidR="000B5720" w:rsidRDefault="000B5720" w:rsidP="008E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20" w:rsidRDefault="000B5720" w:rsidP="008E6231">
      <w:r>
        <w:separator/>
      </w:r>
    </w:p>
  </w:footnote>
  <w:footnote w:type="continuationSeparator" w:id="0">
    <w:p w:rsidR="000B5720" w:rsidRDefault="000B5720" w:rsidP="008E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31" w:rsidRDefault="00496E18">
    <w:pPr>
      <w:pStyle w:val="Koptekst"/>
    </w:pPr>
    <w:r w:rsidRPr="00496E18">
      <w:rPr>
        <w:noProof/>
        <w:sz w:val="20"/>
        <w:szCs w:val="20"/>
        <w:lang w:eastAsia="nl-NL"/>
      </w:rPr>
      <w:drawing>
        <wp:inline distT="0" distB="0" distL="0" distR="0">
          <wp:extent cx="342900" cy="34290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Marktgedrag</w:t>
    </w:r>
    <w:r w:rsidRPr="00BE1329">
      <w:rPr>
        <w:rFonts w:ascii="Arial" w:hAnsi="Arial" w:cs="Arial"/>
        <w:sz w:val="16"/>
        <w:szCs w:val="16"/>
      </w:rPr>
      <w:t xml:space="preserve"> h</w:t>
    </w:r>
    <w:r>
      <w:rPr>
        <w:rFonts w:ascii="Arial" w:hAnsi="Arial" w:cs="Arial"/>
        <w:sz w:val="16"/>
        <w:szCs w:val="16"/>
      </w:rPr>
      <w:t xml:space="preserve">oofdstuk </w:t>
    </w:r>
    <w:r>
      <w:rPr>
        <w:rFonts w:ascii="Arial" w:hAnsi="Arial" w:cs="Arial"/>
        <w:sz w:val="16"/>
        <w:szCs w:val="16"/>
      </w:rPr>
      <w:t>3</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Pr>
        <w:rFonts w:ascii="Arial" w:hAnsi="Arial" w:cs="Arial"/>
        <w:noProof/>
        <w:sz w:val="16"/>
        <w:szCs w:val="16"/>
      </w:rPr>
      <w:t>1</w:t>
    </w:r>
    <w:r w:rsidRPr="00D6173D">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157A"/>
    <w:multiLevelType w:val="hybridMultilevel"/>
    <w:tmpl w:val="B5E23810"/>
    <w:lvl w:ilvl="0" w:tplc="8FF0803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19E46E0"/>
    <w:multiLevelType w:val="hybridMultilevel"/>
    <w:tmpl w:val="B7F0EBE8"/>
    <w:lvl w:ilvl="0" w:tplc="8FF0803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AC"/>
    <w:rsid w:val="000127AC"/>
    <w:rsid w:val="000B5720"/>
    <w:rsid w:val="00496E18"/>
    <w:rsid w:val="006D2060"/>
    <w:rsid w:val="008E6231"/>
    <w:rsid w:val="00BB514F"/>
    <w:rsid w:val="00C02EE8"/>
    <w:rsid w:val="00C45117"/>
    <w:rsid w:val="00D54AD5"/>
    <w:rsid w:val="00F51DC0"/>
    <w:rsid w:val="00F65CAD"/>
    <w:rsid w:val="00FB4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6799217-A898-4B5A-A584-138CB9AB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27A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27AC"/>
    <w:pPr>
      <w:ind w:left="720"/>
      <w:contextualSpacing/>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0127AC"/>
    <w:rPr>
      <w:rFonts w:ascii="Tahoma" w:hAnsi="Tahoma"/>
      <w:sz w:val="16"/>
      <w:szCs w:val="16"/>
      <w:lang w:val="x-none" w:eastAsia="x-none"/>
    </w:rPr>
  </w:style>
  <w:style w:type="character" w:customStyle="1" w:styleId="BallontekstChar">
    <w:name w:val="Ballontekst Char"/>
    <w:link w:val="Ballontekst"/>
    <w:uiPriority w:val="99"/>
    <w:semiHidden/>
    <w:rsid w:val="000127AC"/>
    <w:rPr>
      <w:rFonts w:ascii="Tahoma" w:hAnsi="Tahoma" w:cs="Tahoma"/>
      <w:sz w:val="16"/>
      <w:szCs w:val="16"/>
    </w:rPr>
  </w:style>
  <w:style w:type="paragraph" w:styleId="Koptekst">
    <w:name w:val="header"/>
    <w:basedOn w:val="Standaard"/>
    <w:link w:val="KoptekstChar"/>
    <w:uiPriority w:val="99"/>
    <w:unhideWhenUsed/>
    <w:rsid w:val="008E6231"/>
    <w:pPr>
      <w:tabs>
        <w:tab w:val="center" w:pos="4536"/>
        <w:tab w:val="right" w:pos="9072"/>
      </w:tabs>
    </w:pPr>
  </w:style>
  <w:style w:type="character" w:customStyle="1" w:styleId="KoptekstChar">
    <w:name w:val="Koptekst Char"/>
    <w:link w:val="Koptekst"/>
    <w:uiPriority w:val="99"/>
    <w:rsid w:val="008E6231"/>
    <w:rPr>
      <w:sz w:val="22"/>
      <w:szCs w:val="22"/>
      <w:lang w:eastAsia="en-US"/>
    </w:rPr>
  </w:style>
  <w:style w:type="paragraph" w:styleId="Voettekst">
    <w:name w:val="footer"/>
    <w:basedOn w:val="Standaard"/>
    <w:link w:val="VoettekstChar"/>
    <w:uiPriority w:val="99"/>
    <w:unhideWhenUsed/>
    <w:rsid w:val="008E6231"/>
    <w:pPr>
      <w:tabs>
        <w:tab w:val="center" w:pos="4536"/>
        <w:tab w:val="right" w:pos="9072"/>
      </w:tabs>
    </w:pPr>
  </w:style>
  <w:style w:type="character" w:customStyle="1" w:styleId="VoettekstChar">
    <w:name w:val="Voettekst Char"/>
    <w:link w:val="Voettekst"/>
    <w:uiPriority w:val="99"/>
    <w:rsid w:val="008E62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Repriels</dc:creator>
  <cp:keywords/>
  <cp:lastModifiedBy>LWEO</cp:lastModifiedBy>
  <cp:revision>2</cp:revision>
  <cp:lastPrinted>2012-05-23T17:59:00Z</cp:lastPrinted>
  <dcterms:created xsi:type="dcterms:W3CDTF">2018-11-29T12:06:00Z</dcterms:created>
  <dcterms:modified xsi:type="dcterms:W3CDTF">2018-11-29T12:06:00Z</dcterms:modified>
</cp:coreProperties>
</file>