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C7" w:rsidRDefault="000D61C7" w:rsidP="000D61C7">
      <w:bookmarkStart w:id="0" w:name="_Hlk126850511"/>
      <w:r>
        <w:rPr>
          <w:b/>
          <w:bCs/>
        </w:rPr>
        <w:t>Oefenopgaven openbare website Hoofdstuk 2</w:t>
      </w:r>
    </w:p>
    <w:bookmarkEnd w:id="0"/>
    <w:p w:rsidR="000D61C7" w:rsidRDefault="000D61C7" w:rsidP="000D61C7"/>
    <w:p w:rsidR="000D61C7" w:rsidRDefault="000D61C7" w:rsidP="000D61C7">
      <w:r>
        <w:rPr>
          <w:b/>
          <w:bCs/>
        </w:rPr>
        <w:t>Opgave 2.1</w:t>
      </w:r>
    </w:p>
    <w:p w:rsidR="000D61C7" w:rsidRDefault="000D61C7" w:rsidP="000D61C7">
      <w:pPr>
        <w:rPr>
          <w:rFonts w:ascii="Calibri" w:eastAsia="Calibri" w:hAnsi="Calibri" w:cs="Times New Roman"/>
          <w:szCs w:val="24"/>
        </w:rPr>
      </w:pPr>
      <w:r>
        <w:rPr>
          <w:rFonts w:ascii="Calibri" w:eastAsia="Calibri" w:hAnsi="Calibri" w:cs="Times New Roman"/>
          <w:szCs w:val="24"/>
        </w:rPr>
        <w:t xml:space="preserve">In een dichtbevolkt land staan er heel wat auto’s in de file tijdens de spits. De vorige regering heeft het rekeningrijden ingevoerd, om ervoor te zorgen dat er in de spits minder met de auto gereden wordt. Per gereden kilometer moet er op bepaalde trajecten een kilometerheffing betaald worden. Om elektrisch rijden te stimuleren, krijgen elektrische auto’s een vrijstelling voor deze kilometerheffing. In </w:t>
      </w:r>
      <w:r w:rsidRPr="002E5CE4">
        <w:rPr>
          <w:rFonts w:ascii="Calibri" w:eastAsia="Calibri" w:hAnsi="Calibri" w:cs="Times New Roman"/>
          <w:szCs w:val="24"/>
        </w:rPr>
        <w:t xml:space="preserve">tabel </w:t>
      </w:r>
      <w:r>
        <w:rPr>
          <w:rFonts w:ascii="Calibri" w:eastAsia="Calibri" w:hAnsi="Calibri" w:cs="Times New Roman"/>
          <w:szCs w:val="24"/>
        </w:rPr>
        <w:t xml:space="preserve">1 </w:t>
      </w:r>
      <w:r w:rsidRPr="002E5CE4">
        <w:rPr>
          <w:rFonts w:ascii="Calibri" w:eastAsia="Calibri" w:hAnsi="Calibri" w:cs="Times New Roman"/>
          <w:szCs w:val="24"/>
        </w:rPr>
        <w:t xml:space="preserve">staat een overzicht van de effecten van </w:t>
      </w:r>
      <w:r>
        <w:rPr>
          <w:rFonts w:ascii="Calibri" w:eastAsia="Calibri" w:hAnsi="Calibri" w:cs="Times New Roman"/>
          <w:szCs w:val="24"/>
        </w:rPr>
        <w:t>een</w:t>
      </w:r>
      <w:r w:rsidRPr="002E5CE4">
        <w:rPr>
          <w:rFonts w:ascii="Calibri" w:eastAsia="Calibri" w:hAnsi="Calibri" w:cs="Times New Roman"/>
          <w:szCs w:val="24"/>
        </w:rPr>
        <w:t xml:space="preserve"> kilometerheffing op het aantal gereden kilometers per dag op </w:t>
      </w:r>
      <w:r>
        <w:rPr>
          <w:rFonts w:ascii="Calibri" w:eastAsia="Calibri" w:hAnsi="Calibri" w:cs="Times New Roman"/>
          <w:szCs w:val="24"/>
        </w:rPr>
        <w:t>de snelwegen. De overheid verhoogt begin 2020 de kilometerheffing van € 0,02 naar € 0,07.</w:t>
      </w:r>
    </w:p>
    <w:p w:rsidR="000D61C7" w:rsidRPr="002E5CE4" w:rsidRDefault="000D61C7" w:rsidP="000D61C7">
      <w:pPr>
        <w:rPr>
          <w:rFonts w:ascii="Calibri" w:eastAsia="Calibri" w:hAnsi="Calibri" w:cs="Times New Roman"/>
          <w:szCs w:val="24"/>
        </w:rPr>
      </w:pPr>
    </w:p>
    <w:p w:rsidR="000D61C7" w:rsidRPr="002E5CE4" w:rsidRDefault="000D61C7" w:rsidP="000D61C7">
      <w:pPr>
        <w:rPr>
          <w:rFonts w:ascii="Calibri" w:eastAsia="Calibri" w:hAnsi="Calibri" w:cs="Times New Roman"/>
          <w:b/>
          <w:szCs w:val="24"/>
        </w:rPr>
      </w:pPr>
      <w:r w:rsidRPr="002E5CE4">
        <w:rPr>
          <w:rFonts w:ascii="Calibri" w:eastAsia="Calibri" w:hAnsi="Calibri" w:cs="Times New Roman"/>
          <w:b/>
          <w:szCs w:val="24"/>
        </w:rPr>
        <w:t xml:space="preserve">Tabel </w:t>
      </w:r>
      <w:r>
        <w:rPr>
          <w:rFonts w:ascii="Calibri" w:eastAsia="Calibri" w:hAnsi="Calibri" w:cs="Times New Roman"/>
          <w:b/>
          <w:szCs w:val="24"/>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0"/>
        <w:gridCol w:w="3489"/>
        <w:gridCol w:w="2291"/>
        <w:gridCol w:w="2294"/>
      </w:tblGrid>
      <w:tr w:rsidR="000D61C7" w:rsidRPr="002E5CE4" w:rsidTr="0052737F">
        <w:tc>
          <w:tcPr>
            <w:tcW w:w="880" w:type="dxa"/>
          </w:tcPr>
          <w:p w:rsidR="000D61C7" w:rsidRPr="002E5CE4" w:rsidRDefault="000D61C7" w:rsidP="0052737F">
            <w:pPr>
              <w:rPr>
                <w:rFonts w:ascii="Calibri" w:eastAsia="Calibri" w:hAnsi="Calibri" w:cs="Times New Roman"/>
                <w:szCs w:val="24"/>
              </w:rPr>
            </w:pPr>
            <w:r>
              <w:rPr>
                <w:rFonts w:ascii="Calibri" w:eastAsia="Calibri" w:hAnsi="Calibri" w:cs="Times New Roman"/>
                <w:szCs w:val="24"/>
              </w:rPr>
              <w:t>Jaar</w:t>
            </w:r>
          </w:p>
        </w:tc>
        <w:tc>
          <w:tcPr>
            <w:tcW w:w="3489" w:type="dxa"/>
          </w:tcPr>
          <w:p w:rsidR="000D61C7" w:rsidRPr="002E5CE4" w:rsidRDefault="000D61C7" w:rsidP="0052737F">
            <w:pPr>
              <w:rPr>
                <w:rFonts w:ascii="Calibri" w:eastAsia="Calibri" w:hAnsi="Calibri" w:cs="Times New Roman"/>
                <w:szCs w:val="24"/>
              </w:rPr>
            </w:pPr>
            <w:r w:rsidRPr="002E5CE4">
              <w:rPr>
                <w:rFonts w:ascii="Calibri" w:eastAsia="Calibri" w:hAnsi="Calibri" w:cs="Times New Roman"/>
                <w:szCs w:val="24"/>
              </w:rPr>
              <w:t xml:space="preserve">aantal gereden </w:t>
            </w:r>
            <w:r>
              <w:rPr>
                <w:rFonts w:ascii="Calibri" w:eastAsia="Calibri" w:hAnsi="Calibri" w:cs="Times New Roman"/>
                <w:szCs w:val="24"/>
              </w:rPr>
              <w:t>auto</w:t>
            </w:r>
            <w:r w:rsidRPr="002E5CE4">
              <w:rPr>
                <w:rFonts w:ascii="Calibri" w:eastAsia="Calibri" w:hAnsi="Calibri" w:cs="Times New Roman"/>
                <w:szCs w:val="24"/>
              </w:rPr>
              <w:t>kilometers</w:t>
            </w:r>
            <w:r>
              <w:rPr>
                <w:rFonts w:ascii="Calibri" w:eastAsia="Calibri" w:hAnsi="Calibri" w:cs="Times New Roman"/>
                <w:szCs w:val="24"/>
              </w:rPr>
              <w:t xml:space="preserve"> met niet-elektrische auto’s</w:t>
            </w:r>
          </w:p>
        </w:tc>
        <w:tc>
          <w:tcPr>
            <w:tcW w:w="2291" w:type="dxa"/>
          </w:tcPr>
          <w:p w:rsidR="000D61C7" w:rsidRPr="002E5CE4" w:rsidRDefault="000D61C7" w:rsidP="0052737F">
            <w:pPr>
              <w:rPr>
                <w:rFonts w:ascii="Calibri" w:eastAsia="Calibri" w:hAnsi="Calibri" w:cs="Times New Roman"/>
                <w:szCs w:val="24"/>
              </w:rPr>
            </w:pPr>
            <w:r>
              <w:rPr>
                <w:rFonts w:ascii="Calibri" w:eastAsia="Calibri" w:hAnsi="Calibri" w:cs="Times New Roman"/>
                <w:szCs w:val="24"/>
              </w:rPr>
              <w:t>auto</w:t>
            </w:r>
            <w:r w:rsidRPr="002E5CE4">
              <w:rPr>
                <w:rFonts w:ascii="Calibri" w:eastAsia="Calibri" w:hAnsi="Calibri" w:cs="Times New Roman"/>
                <w:szCs w:val="24"/>
              </w:rPr>
              <w:t>kilometerheffing</w:t>
            </w:r>
          </w:p>
        </w:tc>
        <w:tc>
          <w:tcPr>
            <w:tcW w:w="2294" w:type="dxa"/>
          </w:tcPr>
          <w:p w:rsidR="000D61C7" w:rsidRPr="002E5CE4" w:rsidRDefault="000D61C7" w:rsidP="0052737F">
            <w:pPr>
              <w:rPr>
                <w:rFonts w:ascii="Calibri" w:eastAsia="Calibri" w:hAnsi="Calibri" w:cs="Times New Roman"/>
                <w:szCs w:val="24"/>
              </w:rPr>
            </w:pPr>
            <w:r>
              <w:rPr>
                <w:rFonts w:ascii="Calibri" w:eastAsia="Calibri" w:hAnsi="Calibri" w:cs="Times New Roman"/>
                <w:szCs w:val="24"/>
              </w:rPr>
              <w:t>prijs per autokilometer (inclusief heffing)</w:t>
            </w:r>
          </w:p>
        </w:tc>
      </w:tr>
      <w:tr w:rsidR="000D61C7" w:rsidRPr="002E5CE4" w:rsidTr="0052737F">
        <w:tc>
          <w:tcPr>
            <w:tcW w:w="880" w:type="dxa"/>
          </w:tcPr>
          <w:p w:rsidR="000D61C7" w:rsidRDefault="000D61C7" w:rsidP="0052737F">
            <w:pPr>
              <w:jc w:val="center"/>
              <w:rPr>
                <w:rFonts w:ascii="Calibri" w:eastAsia="Calibri" w:hAnsi="Calibri" w:cs="Times New Roman"/>
                <w:szCs w:val="24"/>
              </w:rPr>
            </w:pPr>
            <w:r>
              <w:rPr>
                <w:rFonts w:ascii="Calibri" w:eastAsia="Calibri" w:hAnsi="Calibri" w:cs="Times New Roman"/>
                <w:szCs w:val="24"/>
              </w:rPr>
              <w:t>2020</w:t>
            </w:r>
          </w:p>
        </w:tc>
        <w:tc>
          <w:tcPr>
            <w:tcW w:w="3489" w:type="dxa"/>
          </w:tcPr>
          <w:p w:rsidR="000D61C7" w:rsidRPr="002E5CE4" w:rsidRDefault="000D61C7" w:rsidP="0052737F">
            <w:pPr>
              <w:jc w:val="center"/>
              <w:rPr>
                <w:rFonts w:ascii="Calibri" w:eastAsia="Calibri" w:hAnsi="Calibri" w:cs="Times New Roman"/>
                <w:szCs w:val="24"/>
              </w:rPr>
            </w:pPr>
            <w:r>
              <w:rPr>
                <w:rFonts w:ascii="Calibri" w:eastAsia="Calibri" w:hAnsi="Calibri" w:cs="Times New Roman"/>
                <w:szCs w:val="24"/>
              </w:rPr>
              <w:t>2</w:t>
            </w:r>
            <w:r w:rsidRPr="002E5CE4">
              <w:rPr>
                <w:rFonts w:ascii="Calibri" w:eastAsia="Calibri" w:hAnsi="Calibri" w:cs="Times New Roman"/>
                <w:szCs w:val="24"/>
              </w:rPr>
              <w:t>.</w:t>
            </w:r>
            <w:r>
              <w:rPr>
                <w:rFonts w:ascii="Calibri" w:eastAsia="Calibri" w:hAnsi="Calibri" w:cs="Times New Roman"/>
                <w:szCs w:val="24"/>
              </w:rPr>
              <w:t>25</w:t>
            </w:r>
            <w:r w:rsidRPr="002E5CE4">
              <w:rPr>
                <w:rFonts w:ascii="Calibri" w:eastAsia="Calibri" w:hAnsi="Calibri" w:cs="Times New Roman"/>
                <w:szCs w:val="24"/>
              </w:rPr>
              <w:t>0.000</w:t>
            </w:r>
          </w:p>
        </w:tc>
        <w:tc>
          <w:tcPr>
            <w:tcW w:w="2291" w:type="dxa"/>
          </w:tcPr>
          <w:p w:rsidR="000D61C7" w:rsidRPr="002E5CE4" w:rsidRDefault="000D61C7" w:rsidP="0052737F">
            <w:pPr>
              <w:jc w:val="center"/>
              <w:rPr>
                <w:rFonts w:ascii="Calibri" w:eastAsia="Calibri" w:hAnsi="Calibri" w:cs="Times New Roman"/>
                <w:szCs w:val="24"/>
              </w:rPr>
            </w:pPr>
            <w:r>
              <w:rPr>
                <w:rFonts w:ascii="Calibri" w:eastAsia="Calibri" w:hAnsi="Calibri" w:cs="Times New Roman"/>
                <w:szCs w:val="24"/>
              </w:rPr>
              <w:t>€ 0,02</w:t>
            </w:r>
          </w:p>
        </w:tc>
        <w:tc>
          <w:tcPr>
            <w:tcW w:w="2294" w:type="dxa"/>
          </w:tcPr>
          <w:p w:rsidR="000D61C7" w:rsidRDefault="000D61C7" w:rsidP="0052737F">
            <w:pPr>
              <w:jc w:val="center"/>
              <w:rPr>
                <w:rFonts w:ascii="Calibri" w:eastAsia="Calibri" w:hAnsi="Calibri" w:cs="Times New Roman"/>
                <w:szCs w:val="24"/>
              </w:rPr>
            </w:pPr>
            <w:r>
              <w:rPr>
                <w:rFonts w:ascii="Calibri" w:eastAsia="Calibri" w:hAnsi="Calibri" w:cs="Times New Roman"/>
                <w:szCs w:val="24"/>
              </w:rPr>
              <w:t>€ 0,18</w:t>
            </w:r>
          </w:p>
        </w:tc>
      </w:tr>
      <w:tr w:rsidR="000D61C7" w:rsidRPr="002E5CE4" w:rsidTr="0052737F">
        <w:tc>
          <w:tcPr>
            <w:tcW w:w="880" w:type="dxa"/>
          </w:tcPr>
          <w:p w:rsidR="000D61C7" w:rsidRPr="002E5CE4" w:rsidRDefault="000D61C7" w:rsidP="0052737F">
            <w:pPr>
              <w:jc w:val="center"/>
              <w:rPr>
                <w:rFonts w:ascii="Calibri" w:eastAsia="Calibri" w:hAnsi="Calibri" w:cs="Times New Roman"/>
                <w:szCs w:val="24"/>
              </w:rPr>
            </w:pPr>
            <w:r>
              <w:rPr>
                <w:rFonts w:ascii="Calibri" w:eastAsia="Calibri" w:hAnsi="Calibri" w:cs="Times New Roman"/>
                <w:szCs w:val="24"/>
              </w:rPr>
              <w:t>2021</w:t>
            </w:r>
          </w:p>
        </w:tc>
        <w:tc>
          <w:tcPr>
            <w:tcW w:w="3489" w:type="dxa"/>
          </w:tcPr>
          <w:p w:rsidR="000D61C7" w:rsidRPr="002E5CE4" w:rsidRDefault="000D61C7" w:rsidP="0052737F">
            <w:pPr>
              <w:jc w:val="center"/>
              <w:rPr>
                <w:rFonts w:ascii="Calibri" w:eastAsia="Calibri" w:hAnsi="Calibri" w:cs="Times New Roman"/>
                <w:szCs w:val="24"/>
              </w:rPr>
            </w:pPr>
            <w:r w:rsidRPr="002E5CE4">
              <w:rPr>
                <w:rFonts w:ascii="Calibri" w:eastAsia="Calibri" w:hAnsi="Calibri" w:cs="Times New Roman"/>
                <w:szCs w:val="24"/>
              </w:rPr>
              <w:t>2.000.000</w:t>
            </w:r>
          </w:p>
        </w:tc>
        <w:tc>
          <w:tcPr>
            <w:tcW w:w="2291" w:type="dxa"/>
          </w:tcPr>
          <w:p w:rsidR="000D61C7" w:rsidRPr="002E5CE4" w:rsidRDefault="000D61C7" w:rsidP="0052737F">
            <w:pPr>
              <w:jc w:val="center"/>
              <w:rPr>
                <w:rFonts w:ascii="Calibri" w:eastAsia="Calibri" w:hAnsi="Calibri" w:cs="Times New Roman"/>
                <w:szCs w:val="24"/>
              </w:rPr>
            </w:pPr>
            <w:r w:rsidRPr="002E5CE4">
              <w:rPr>
                <w:rFonts w:ascii="Calibri" w:eastAsia="Calibri" w:hAnsi="Calibri" w:cs="Times New Roman"/>
                <w:szCs w:val="24"/>
              </w:rPr>
              <w:t>€ 0,0</w:t>
            </w:r>
            <w:r>
              <w:rPr>
                <w:rFonts w:ascii="Calibri" w:eastAsia="Calibri" w:hAnsi="Calibri" w:cs="Times New Roman"/>
                <w:szCs w:val="24"/>
              </w:rPr>
              <w:t>7</w:t>
            </w:r>
          </w:p>
        </w:tc>
        <w:tc>
          <w:tcPr>
            <w:tcW w:w="2294" w:type="dxa"/>
          </w:tcPr>
          <w:p w:rsidR="000D61C7" w:rsidRPr="002E5CE4" w:rsidRDefault="000D61C7" w:rsidP="0052737F">
            <w:pPr>
              <w:jc w:val="center"/>
              <w:rPr>
                <w:rFonts w:ascii="Calibri" w:eastAsia="Calibri" w:hAnsi="Calibri" w:cs="Times New Roman"/>
                <w:szCs w:val="24"/>
              </w:rPr>
            </w:pPr>
            <w:r>
              <w:rPr>
                <w:rFonts w:ascii="Calibri" w:eastAsia="Calibri" w:hAnsi="Calibri" w:cs="Times New Roman"/>
                <w:szCs w:val="24"/>
              </w:rPr>
              <w:t>€ 0,23</w:t>
            </w:r>
          </w:p>
        </w:tc>
      </w:tr>
      <w:tr w:rsidR="000D61C7" w:rsidRPr="002E5CE4" w:rsidTr="0052737F">
        <w:tc>
          <w:tcPr>
            <w:tcW w:w="880" w:type="dxa"/>
          </w:tcPr>
          <w:p w:rsidR="000D61C7" w:rsidRPr="002E5CE4" w:rsidRDefault="000D61C7" w:rsidP="0052737F">
            <w:pPr>
              <w:jc w:val="center"/>
              <w:rPr>
                <w:rFonts w:ascii="Calibri" w:eastAsia="Calibri" w:hAnsi="Calibri" w:cs="Times New Roman"/>
                <w:szCs w:val="24"/>
              </w:rPr>
            </w:pPr>
            <w:r>
              <w:rPr>
                <w:rFonts w:ascii="Calibri" w:eastAsia="Calibri" w:hAnsi="Calibri" w:cs="Times New Roman"/>
                <w:szCs w:val="24"/>
              </w:rPr>
              <w:t>2022</w:t>
            </w:r>
          </w:p>
        </w:tc>
        <w:tc>
          <w:tcPr>
            <w:tcW w:w="3489" w:type="dxa"/>
          </w:tcPr>
          <w:p w:rsidR="000D61C7" w:rsidRPr="002E5CE4" w:rsidRDefault="000D61C7" w:rsidP="0052737F">
            <w:pPr>
              <w:jc w:val="center"/>
              <w:rPr>
                <w:rFonts w:ascii="Calibri" w:eastAsia="Calibri" w:hAnsi="Calibri" w:cs="Times New Roman"/>
                <w:szCs w:val="24"/>
              </w:rPr>
            </w:pPr>
            <w:r>
              <w:rPr>
                <w:rFonts w:ascii="Calibri" w:eastAsia="Calibri" w:hAnsi="Calibri" w:cs="Times New Roman"/>
                <w:szCs w:val="24"/>
              </w:rPr>
              <w:t>2.150.000</w:t>
            </w:r>
          </w:p>
        </w:tc>
        <w:tc>
          <w:tcPr>
            <w:tcW w:w="2291" w:type="dxa"/>
          </w:tcPr>
          <w:p w:rsidR="000D61C7" w:rsidRPr="002E5CE4" w:rsidRDefault="000D61C7" w:rsidP="0052737F">
            <w:pPr>
              <w:jc w:val="center"/>
              <w:rPr>
                <w:rFonts w:ascii="Calibri" w:eastAsia="Calibri" w:hAnsi="Calibri" w:cs="Times New Roman"/>
                <w:szCs w:val="24"/>
              </w:rPr>
            </w:pPr>
            <w:r>
              <w:rPr>
                <w:rFonts w:ascii="Calibri" w:eastAsia="Calibri" w:hAnsi="Calibri" w:cs="Times New Roman"/>
                <w:szCs w:val="24"/>
              </w:rPr>
              <w:t>€ 0,02</w:t>
            </w:r>
          </w:p>
        </w:tc>
        <w:tc>
          <w:tcPr>
            <w:tcW w:w="2294" w:type="dxa"/>
          </w:tcPr>
          <w:p w:rsidR="000D61C7" w:rsidRDefault="000D61C7" w:rsidP="0052737F">
            <w:pPr>
              <w:jc w:val="center"/>
              <w:rPr>
                <w:rFonts w:ascii="Calibri" w:eastAsia="Calibri" w:hAnsi="Calibri" w:cs="Times New Roman"/>
                <w:szCs w:val="24"/>
              </w:rPr>
            </w:pPr>
            <w:r>
              <w:rPr>
                <w:rFonts w:ascii="Calibri" w:eastAsia="Calibri" w:hAnsi="Calibri" w:cs="Times New Roman"/>
                <w:szCs w:val="24"/>
              </w:rPr>
              <w:t>€ 0,18</w:t>
            </w:r>
          </w:p>
        </w:tc>
      </w:tr>
    </w:tbl>
    <w:p w:rsidR="000D61C7" w:rsidRPr="002E5CE4" w:rsidRDefault="000D61C7" w:rsidP="000D61C7">
      <w:pPr>
        <w:rPr>
          <w:rFonts w:ascii="Calibri" w:eastAsia="Calibri" w:hAnsi="Calibri" w:cs="Times New Roman"/>
          <w:szCs w:val="24"/>
        </w:rPr>
      </w:pPr>
    </w:p>
    <w:p w:rsidR="000D61C7" w:rsidRDefault="000D61C7" w:rsidP="000D61C7">
      <w:pPr>
        <w:tabs>
          <w:tab w:val="left" w:pos="426"/>
        </w:tabs>
        <w:ind w:left="426" w:hanging="426"/>
        <w:rPr>
          <w:rFonts w:ascii="Calibri" w:eastAsia="Calibri" w:hAnsi="Calibri" w:cs="Times New Roman"/>
          <w:szCs w:val="24"/>
        </w:rPr>
      </w:pPr>
      <w:r w:rsidRPr="002E5CE4">
        <w:rPr>
          <w:rFonts w:ascii="Calibri" w:eastAsia="Calibri" w:hAnsi="Calibri" w:cs="Times New Roman"/>
          <w:szCs w:val="24"/>
        </w:rPr>
        <w:t xml:space="preserve">a. Bereken de </w:t>
      </w:r>
      <w:r>
        <w:rPr>
          <w:rFonts w:ascii="Calibri" w:eastAsia="Calibri" w:hAnsi="Calibri" w:cs="Times New Roman"/>
          <w:szCs w:val="24"/>
        </w:rPr>
        <w:t>prijselasticiteit van de vraag naar autokilometers als de autokilometerheffing</w:t>
      </w:r>
    </w:p>
    <w:p w:rsidR="000D61C7" w:rsidRDefault="000D61C7" w:rsidP="000D61C7">
      <w:pPr>
        <w:tabs>
          <w:tab w:val="left" w:pos="426"/>
        </w:tabs>
        <w:ind w:left="426" w:hanging="426"/>
        <w:rPr>
          <w:rFonts w:ascii="Calibri" w:eastAsia="Calibri" w:hAnsi="Calibri" w:cs="Times New Roman"/>
          <w:szCs w:val="24"/>
        </w:rPr>
      </w:pPr>
      <w:r>
        <w:rPr>
          <w:rFonts w:ascii="Calibri" w:eastAsia="Calibri" w:hAnsi="Calibri" w:cs="Times New Roman"/>
          <w:szCs w:val="24"/>
        </w:rPr>
        <w:t>verhoogd wordt van € 0,02 naar € 0,07.</w:t>
      </w:r>
    </w:p>
    <w:p w:rsidR="000D61C7" w:rsidRDefault="000D61C7" w:rsidP="0025612F">
      <w:r>
        <w:t>b. Is er sprake van een prijselastische of juist van een prijsinelastische vraag bij een</w:t>
      </w:r>
      <w:r w:rsidR="0025612F">
        <w:t xml:space="preserve"> </w:t>
      </w:r>
      <w:r>
        <w:t>autokilometerheffing van € 0,02? Licht het antwoord toe.</w:t>
      </w:r>
    </w:p>
    <w:p w:rsidR="000D61C7" w:rsidRDefault="000D61C7" w:rsidP="0025612F">
      <w:pPr>
        <w:rPr>
          <w:rFonts w:ascii="Calibri" w:eastAsia="Calibri" w:hAnsi="Calibri" w:cs="Times New Roman"/>
          <w:szCs w:val="24"/>
        </w:rPr>
      </w:pPr>
      <w:r>
        <w:t>c. Wordt de (absolute) waarde van de prijselasticiteit van de vraag naar autokilometers door</w:t>
      </w:r>
      <w:r w:rsidR="0025612F">
        <w:t xml:space="preserve"> </w:t>
      </w:r>
      <w:r>
        <w:t>de vrijstelling voor de kilometerheffing voor elektrische auto’s hoger of juist lager? Licht het</w:t>
      </w:r>
      <w:r w:rsidR="0025612F">
        <w:t xml:space="preserve"> </w:t>
      </w:r>
      <w:r>
        <w:rPr>
          <w:rFonts w:ascii="Calibri" w:eastAsia="Calibri" w:hAnsi="Calibri" w:cs="Times New Roman"/>
          <w:szCs w:val="24"/>
        </w:rPr>
        <w:t>antwoord toe.</w:t>
      </w:r>
    </w:p>
    <w:p w:rsidR="000D61C7" w:rsidRDefault="000D61C7" w:rsidP="0025612F">
      <w:r>
        <w:t>d. Is de (absolute) waarde van de prijselasticiteit van de vraag naar autokilometers op</w:t>
      </w:r>
      <w:r w:rsidR="0025612F">
        <w:t xml:space="preserve"> </w:t>
      </w:r>
      <w:r>
        <w:t>langere termijn hoger of lager dan berekend bij vraag b? Licht het antwoord toe.</w:t>
      </w:r>
    </w:p>
    <w:p w:rsidR="000D61C7" w:rsidRDefault="000D61C7" w:rsidP="0025612F">
      <w:pPr>
        <w:rPr>
          <w:rFonts w:ascii="Calibri" w:eastAsia="Calibri" w:hAnsi="Calibri" w:cs="Times New Roman"/>
          <w:szCs w:val="24"/>
        </w:rPr>
      </w:pPr>
      <w:r>
        <w:t>e. Nemen de totale uitgaven aan autokilometers toe of af door het verhogen van de</w:t>
      </w:r>
      <w:r w:rsidR="0025612F">
        <w:t xml:space="preserve"> </w:t>
      </w:r>
      <w:r>
        <w:t xml:space="preserve">autokilometerheffing? Licht het antwoord toe met behulp van het antwoord op vraag b </w:t>
      </w:r>
      <w:r>
        <w:rPr>
          <w:rFonts w:ascii="Calibri" w:eastAsia="Calibri" w:hAnsi="Calibri" w:cs="Times New Roman"/>
          <w:szCs w:val="24"/>
        </w:rPr>
        <w:t>zonder een berekening te maken.</w:t>
      </w:r>
    </w:p>
    <w:p w:rsidR="000D61C7" w:rsidRDefault="000D61C7" w:rsidP="000D61C7">
      <w:pPr>
        <w:tabs>
          <w:tab w:val="left" w:pos="426"/>
        </w:tabs>
        <w:ind w:left="426" w:hanging="426"/>
        <w:rPr>
          <w:rFonts w:ascii="Calibri" w:eastAsia="Calibri" w:hAnsi="Calibri" w:cs="Times New Roman"/>
          <w:szCs w:val="24"/>
        </w:rPr>
      </w:pPr>
    </w:p>
    <w:p w:rsidR="000D61C7" w:rsidRDefault="000D61C7" w:rsidP="0025612F">
      <w:r>
        <w:t>Een nieuwe regering besluit begin 2022 de verhoging van de kilometerheffing ongedaan te</w:t>
      </w:r>
      <w:r w:rsidR="0025612F">
        <w:t xml:space="preserve"> </w:t>
      </w:r>
      <w:r>
        <w:t>maken. In tabel 1 staan de gevolgen daarvan.</w:t>
      </w:r>
    </w:p>
    <w:p w:rsidR="000D61C7" w:rsidRDefault="000D61C7" w:rsidP="0025612F">
      <w:r>
        <w:t>f.</w:t>
      </w:r>
      <w:r w:rsidR="0025612F">
        <w:t xml:space="preserve"> </w:t>
      </w:r>
      <w:r>
        <w:t>Beschrijf een reden waarom het aantal gereden autokilometers na de verlaging van de</w:t>
      </w:r>
      <w:r w:rsidR="0025612F">
        <w:t xml:space="preserve"> </w:t>
      </w:r>
      <w:r>
        <w:t>kilometerheffing niet meer stijgt tot het niveau van 2020.</w:t>
      </w:r>
    </w:p>
    <w:p w:rsidR="00BF2CB2" w:rsidRDefault="00BF2CB2">
      <w:pPr>
        <w:spacing w:after="160" w:line="259" w:lineRule="auto"/>
        <w:rPr>
          <w:rFonts w:ascii="Calibri" w:eastAsia="Calibri" w:hAnsi="Calibri" w:cs="Times New Roman"/>
          <w:szCs w:val="24"/>
        </w:rPr>
      </w:pPr>
      <w:r>
        <w:rPr>
          <w:rFonts w:ascii="Calibri" w:eastAsia="Calibri" w:hAnsi="Calibri" w:cs="Times New Roman"/>
          <w:szCs w:val="24"/>
        </w:rPr>
        <w:br w:type="page"/>
      </w:r>
    </w:p>
    <w:p w:rsidR="000D61C7" w:rsidRDefault="000D61C7" w:rsidP="000D61C7">
      <w:pPr>
        <w:rPr>
          <w:rFonts w:ascii="Calibri" w:eastAsia="Calibri" w:hAnsi="Calibri" w:cs="Times New Roman"/>
          <w:szCs w:val="24"/>
        </w:rPr>
      </w:pPr>
      <w:r>
        <w:rPr>
          <w:rFonts w:ascii="Calibri" w:eastAsia="Calibri" w:hAnsi="Calibri" w:cs="Times New Roman"/>
          <w:b/>
          <w:bCs/>
          <w:szCs w:val="24"/>
        </w:rPr>
        <w:t>Opgave 2.2</w:t>
      </w:r>
    </w:p>
    <w:p w:rsidR="000D61C7" w:rsidRDefault="000D61C7" w:rsidP="000D61C7">
      <w:pPr>
        <w:rPr>
          <w:rFonts w:ascii="Calibri" w:eastAsia="Calibri" w:hAnsi="Calibri" w:cs="Times New Roman"/>
          <w:szCs w:val="24"/>
        </w:rPr>
      </w:pPr>
      <w:r w:rsidRPr="00044565">
        <w:rPr>
          <w:rFonts w:ascii="Calibri" w:eastAsia="Calibri" w:hAnsi="Calibri" w:cs="Times New Roman"/>
          <w:szCs w:val="24"/>
        </w:rPr>
        <w:t xml:space="preserve">Uit een onderzoek onder een groot aantal gezinnen </w:t>
      </w:r>
      <w:r>
        <w:rPr>
          <w:rFonts w:ascii="Calibri" w:eastAsia="Calibri" w:hAnsi="Calibri" w:cs="Times New Roman"/>
          <w:szCs w:val="24"/>
        </w:rPr>
        <w:t>komt tabel 2.</w:t>
      </w:r>
    </w:p>
    <w:p w:rsidR="000D61C7" w:rsidRPr="00044565" w:rsidRDefault="000D61C7" w:rsidP="000D61C7">
      <w:pPr>
        <w:rPr>
          <w:rFonts w:ascii="Calibri" w:eastAsia="Calibri" w:hAnsi="Calibri" w:cs="Times New Roman"/>
          <w:szCs w:val="24"/>
        </w:rPr>
      </w:pPr>
    </w:p>
    <w:p w:rsidR="000D61C7" w:rsidRPr="00044565" w:rsidRDefault="000D61C7" w:rsidP="000D61C7">
      <w:pPr>
        <w:rPr>
          <w:rFonts w:ascii="Calibri" w:eastAsia="Calibri" w:hAnsi="Calibri" w:cs="Times New Roman"/>
          <w:b/>
          <w:szCs w:val="24"/>
        </w:rPr>
      </w:pPr>
      <w:r w:rsidRPr="00044565">
        <w:rPr>
          <w:rFonts w:ascii="Calibri" w:eastAsia="Calibri" w:hAnsi="Calibri" w:cs="Times New Roman"/>
          <w:b/>
          <w:szCs w:val="24"/>
        </w:rPr>
        <w:t xml:space="preserve">Tabel </w:t>
      </w:r>
      <w:r>
        <w:rPr>
          <w:rFonts w:ascii="Calibri" w:eastAsia="Calibri" w:hAnsi="Calibri" w:cs="Times New Roman"/>
          <w:b/>
          <w:szCs w:val="24"/>
        </w:rPr>
        <w:t>2  (de prijzen van de goederen A en B worden constant verondersteld)</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
        <w:gridCol w:w="764"/>
        <w:gridCol w:w="413"/>
        <w:gridCol w:w="566"/>
        <w:gridCol w:w="709"/>
        <w:gridCol w:w="424"/>
        <w:gridCol w:w="566"/>
        <w:gridCol w:w="709"/>
        <w:gridCol w:w="424"/>
        <w:gridCol w:w="1982"/>
        <w:gridCol w:w="1983"/>
      </w:tblGrid>
      <w:tr w:rsidR="000D61C7" w:rsidRPr="00044565" w:rsidTr="0052737F">
        <w:tc>
          <w:tcPr>
            <w:tcW w:w="1526" w:type="dxa"/>
            <w:gridSpan w:val="3"/>
            <w:tcBorders>
              <w:left w:val="nil"/>
              <w:right w:val="nil"/>
            </w:tcBorders>
          </w:tcPr>
          <w:p w:rsidR="000D61C7" w:rsidRPr="00044565" w:rsidRDefault="000D61C7" w:rsidP="0052737F">
            <w:pPr>
              <w:jc w:val="center"/>
              <w:rPr>
                <w:rFonts w:ascii="Calibri" w:eastAsia="Calibri" w:hAnsi="Calibri" w:cs="Times New Roman"/>
                <w:szCs w:val="24"/>
              </w:rPr>
            </w:pPr>
            <w:r w:rsidRPr="00044565">
              <w:rPr>
                <w:rFonts w:ascii="Calibri" w:eastAsia="Calibri" w:hAnsi="Calibri" w:cs="Times New Roman"/>
                <w:szCs w:val="24"/>
              </w:rPr>
              <w:t>Inkomen per maand</w:t>
            </w:r>
          </w:p>
        </w:tc>
        <w:tc>
          <w:tcPr>
            <w:tcW w:w="1701" w:type="dxa"/>
            <w:gridSpan w:val="3"/>
            <w:tcBorders>
              <w:left w:val="nil"/>
              <w:right w:val="nil"/>
            </w:tcBorders>
          </w:tcPr>
          <w:p w:rsidR="000D61C7" w:rsidRPr="00044565" w:rsidRDefault="000D61C7" w:rsidP="0052737F">
            <w:pPr>
              <w:jc w:val="center"/>
              <w:rPr>
                <w:rFonts w:ascii="Calibri" w:eastAsia="Calibri" w:hAnsi="Calibri" w:cs="Times New Roman"/>
                <w:szCs w:val="24"/>
              </w:rPr>
            </w:pPr>
            <w:r w:rsidRPr="00044565">
              <w:rPr>
                <w:rFonts w:ascii="Calibri" w:eastAsia="Calibri" w:hAnsi="Calibri" w:cs="Times New Roman"/>
                <w:szCs w:val="24"/>
              </w:rPr>
              <w:t>Uitgaven aan goed A</w:t>
            </w:r>
          </w:p>
        </w:tc>
        <w:tc>
          <w:tcPr>
            <w:tcW w:w="1701" w:type="dxa"/>
            <w:gridSpan w:val="3"/>
            <w:tcBorders>
              <w:left w:val="nil"/>
              <w:right w:val="nil"/>
            </w:tcBorders>
          </w:tcPr>
          <w:p w:rsidR="000D61C7" w:rsidRPr="00044565" w:rsidRDefault="000D61C7" w:rsidP="0052737F">
            <w:pPr>
              <w:jc w:val="center"/>
              <w:rPr>
                <w:rFonts w:ascii="Calibri" w:eastAsia="Calibri" w:hAnsi="Calibri" w:cs="Times New Roman"/>
                <w:szCs w:val="24"/>
              </w:rPr>
            </w:pPr>
            <w:r w:rsidRPr="00044565">
              <w:rPr>
                <w:rFonts w:ascii="Calibri" w:eastAsia="Calibri" w:hAnsi="Calibri" w:cs="Times New Roman"/>
                <w:szCs w:val="24"/>
              </w:rPr>
              <w:t>Uitgaven aan goed B</w:t>
            </w:r>
          </w:p>
        </w:tc>
        <w:tc>
          <w:tcPr>
            <w:tcW w:w="1984" w:type="dxa"/>
            <w:tcBorders>
              <w:left w:val="nil"/>
              <w:right w:val="nil"/>
            </w:tcBorders>
          </w:tcPr>
          <w:p w:rsidR="000D61C7" w:rsidRPr="00044565" w:rsidRDefault="000D61C7" w:rsidP="0052737F">
            <w:pPr>
              <w:jc w:val="center"/>
              <w:rPr>
                <w:rFonts w:ascii="Calibri" w:eastAsia="Calibri" w:hAnsi="Calibri" w:cs="Times New Roman"/>
                <w:szCs w:val="24"/>
              </w:rPr>
            </w:pPr>
            <w:r w:rsidRPr="00044565">
              <w:rPr>
                <w:rFonts w:ascii="Calibri" w:eastAsia="Calibri" w:hAnsi="Calibri" w:cs="Times New Roman"/>
                <w:szCs w:val="24"/>
              </w:rPr>
              <w:t>Uitgaven A in % van het inkomen</w:t>
            </w:r>
          </w:p>
        </w:tc>
        <w:tc>
          <w:tcPr>
            <w:tcW w:w="1985" w:type="dxa"/>
            <w:tcBorders>
              <w:left w:val="nil"/>
              <w:right w:val="nil"/>
            </w:tcBorders>
          </w:tcPr>
          <w:p w:rsidR="000D61C7" w:rsidRPr="00044565" w:rsidRDefault="000D61C7" w:rsidP="0052737F">
            <w:pPr>
              <w:jc w:val="center"/>
              <w:rPr>
                <w:rFonts w:ascii="Calibri" w:eastAsia="Calibri" w:hAnsi="Calibri" w:cs="Times New Roman"/>
                <w:szCs w:val="24"/>
              </w:rPr>
            </w:pPr>
            <w:r w:rsidRPr="00044565">
              <w:rPr>
                <w:rFonts w:ascii="Calibri" w:eastAsia="Calibri" w:hAnsi="Calibri" w:cs="Times New Roman"/>
                <w:szCs w:val="24"/>
              </w:rPr>
              <w:t>Uitgaven B in % van het inkomen</w:t>
            </w:r>
          </w:p>
        </w:tc>
      </w:tr>
      <w:tr w:rsidR="000D61C7" w:rsidRPr="00044565" w:rsidTr="0052737F">
        <w:tc>
          <w:tcPr>
            <w:tcW w:w="357" w:type="dxa"/>
            <w:tcBorders>
              <w:left w:val="nil"/>
              <w:bottom w:val="nil"/>
              <w:right w:val="nil"/>
            </w:tcBorders>
          </w:tcPr>
          <w:p w:rsidR="000D61C7" w:rsidRPr="00044565" w:rsidRDefault="000D61C7" w:rsidP="0052737F">
            <w:pPr>
              <w:tabs>
                <w:tab w:val="left" w:pos="855"/>
              </w:tabs>
              <w:rPr>
                <w:rFonts w:ascii="Calibri" w:eastAsia="Calibri" w:hAnsi="Calibri" w:cs="Times New Roman"/>
                <w:szCs w:val="24"/>
              </w:rPr>
            </w:pPr>
            <w:r w:rsidRPr="00044565">
              <w:rPr>
                <w:rFonts w:ascii="Calibri" w:eastAsia="Calibri" w:hAnsi="Calibri" w:cs="Times New Roman"/>
                <w:szCs w:val="24"/>
              </w:rPr>
              <w:t>€</w:t>
            </w:r>
          </w:p>
        </w:tc>
        <w:tc>
          <w:tcPr>
            <w:tcW w:w="756" w:type="dxa"/>
            <w:tcBorders>
              <w:left w:val="nil"/>
              <w:bottom w:val="nil"/>
              <w:right w:val="nil"/>
            </w:tcBorders>
          </w:tcPr>
          <w:p w:rsidR="000D61C7" w:rsidRPr="00044565" w:rsidRDefault="000D61C7" w:rsidP="0052737F">
            <w:pPr>
              <w:tabs>
                <w:tab w:val="left" w:pos="855"/>
              </w:tabs>
              <w:jc w:val="right"/>
              <w:rPr>
                <w:rFonts w:ascii="Calibri" w:eastAsia="Calibri" w:hAnsi="Calibri" w:cs="Times New Roman"/>
                <w:szCs w:val="24"/>
              </w:rPr>
            </w:pPr>
            <w:r w:rsidRPr="00044565">
              <w:rPr>
                <w:rFonts w:ascii="Calibri" w:eastAsia="Calibri" w:hAnsi="Calibri" w:cs="Times New Roman"/>
                <w:szCs w:val="24"/>
              </w:rPr>
              <w:t xml:space="preserve">0  </w:t>
            </w:r>
          </w:p>
        </w:tc>
        <w:tc>
          <w:tcPr>
            <w:tcW w:w="413" w:type="dxa"/>
            <w:tcBorders>
              <w:left w:val="nil"/>
              <w:bottom w:val="nil"/>
              <w:right w:val="nil"/>
            </w:tcBorders>
          </w:tcPr>
          <w:p w:rsidR="000D61C7" w:rsidRPr="00044565" w:rsidRDefault="000D61C7" w:rsidP="0052737F">
            <w:pPr>
              <w:rPr>
                <w:rFonts w:ascii="Calibri" w:eastAsia="Calibri" w:hAnsi="Calibri" w:cs="Times New Roman"/>
                <w:szCs w:val="24"/>
              </w:rPr>
            </w:pPr>
          </w:p>
        </w:tc>
        <w:tc>
          <w:tcPr>
            <w:tcW w:w="567" w:type="dxa"/>
            <w:tcBorders>
              <w:left w:val="nil"/>
              <w:bottom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w:t>
            </w:r>
          </w:p>
        </w:tc>
        <w:tc>
          <w:tcPr>
            <w:tcW w:w="709" w:type="dxa"/>
            <w:tcBorders>
              <w:left w:val="nil"/>
              <w:bottom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100</w:t>
            </w:r>
          </w:p>
        </w:tc>
        <w:tc>
          <w:tcPr>
            <w:tcW w:w="425" w:type="dxa"/>
            <w:tcBorders>
              <w:left w:val="nil"/>
              <w:bottom w:val="nil"/>
              <w:right w:val="nil"/>
            </w:tcBorders>
          </w:tcPr>
          <w:p w:rsidR="000D61C7" w:rsidRPr="00044565" w:rsidRDefault="000D61C7" w:rsidP="0052737F">
            <w:pPr>
              <w:rPr>
                <w:rFonts w:ascii="Calibri" w:eastAsia="Calibri" w:hAnsi="Calibri" w:cs="Times New Roman"/>
                <w:szCs w:val="24"/>
              </w:rPr>
            </w:pPr>
          </w:p>
        </w:tc>
        <w:tc>
          <w:tcPr>
            <w:tcW w:w="567" w:type="dxa"/>
            <w:tcBorders>
              <w:left w:val="nil"/>
              <w:bottom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w:t>
            </w:r>
          </w:p>
        </w:tc>
        <w:tc>
          <w:tcPr>
            <w:tcW w:w="709" w:type="dxa"/>
            <w:tcBorders>
              <w:left w:val="nil"/>
              <w:bottom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0</w:t>
            </w:r>
          </w:p>
        </w:tc>
        <w:tc>
          <w:tcPr>
            <w:tcW w:w="425" w:type="dxa"/>
            <w:tcBorders>
              <w:left w:val="nil"/>
              <w:bottom w:val="nil"/>
              <w:right w:val="nil"/>
            </w:tcBorders>
          </w:tcPr>
          <w:p w:rsidR="000D61C7" w:rsidRPr="00044565" w:rsidRDefault="000D61C7" w:rsidP="0052737F">
            <w:pPr>
              <w:rPr>
                <w:rFonts w:ascii="Calibri" w:eastAsia="Calibri" w:hAnsi="Calibri" w:cs="Times New Roman"/>
                <w:szCs w:val="24"/>
              </w:rPr>
            </w:pPr>
          </w:p>
        </w:tc>
        <w:tc>
          <w:tcPr>
            <w:tcW w:w="1984" w:type="dxa"/>
            <w:tcBorders>
              <w:left w:val="nil"/>
              <w:bottom w:val="nil"/>
              <w:right w:val="nil"/>
            </w:tcBorders>
          </w:tcPr>
          <w:p w:rsidR="000D61C7" w:rsidRPr="00044565" w:rsidRDefault="000D61C7" w:rsidP="0052737F">
            <w:pPr>
              <w:jc w:val="center"/>
              <w:rPr>
                <w:rFonts w:ascii="Calibri" w:eastAsia="Calibri" w:hAnsi="Calibri" w:cs="Times New Roman"/>
                <w:szCs w:val="24"/>
              </w:rPr>
            </w:pPr>
            <w:r>
              <w:rPr>
                <w:rFonts w:ascii="Calibri" w:eastAsia="Calibri" w:hAnsi="Calibri" w:cs="Times New Roman"/>
                <w:szCs w:val="24"/>
              </w:rPr>
              <w:t>-</w:t>
            </w:r>
          </w:p>
        </w:tc>
        <w:tc>
          <w:tcPr>
            <w:tcW w:w="1985" w:type="dxa"/>
            <w:tcBorders>
              <w:left w:val="nil"/>
              <w:bottom w:val="nil"/>
              <w:right w:val="nil"/>
            </w:tcBorders>
          </w:tcPr>
          <w:p w:rsidR="000D61C7" w:rsidRPr="00044565" w:rsidRDefault="000D61C7" w:rsidP="0052737F">
            <w:pPr>
              <w:jc w:val="center"/>
              <w:rPr>
                <w:rFonts w:ascii="Calibri" w:eastAsia="Calibri" w:hAnsi="Calibri" w:cs="Times New Roman"/>
                <w:szCs w:val="24"/>
              </w:rPr>
            </w:pPr>
            <w:r>
              <w:rPr>
                <w:rFonts w:ascii="Calibri" w:eastAsia="Calibri" w:hAnsi="Calibri" w:cs="Times New Roman"/>
                <w:szCs w:val="24"/>
              </w:rPr>
              <w:t>0</w:t>
            </w:r>
          </w:p>
        </w:tc>
      </w:tr>
      <w:tr w:rsidR="000D61C7" w:rsidRPr="00044565" w:rsidTr="0052737F">
        <w:tc>
          <w:tcPr>
            <w:tcW w:w="357" w:type="dxa"/>
            <w:tcBorders>
              <w:top w:val="nil"/>
              <w:left w:val="nil"/>
              <w:bottom w:val="nil"/>
              <w:right w:val="nil"/>
            </w:tcBorders>
          </w:tcPr>
          <w:p w:rsidR="000D61C7" w:rsidRPr="00044565" w:rsidRDefault="000D61C7" w:rsidP="0052737F">
            <w:pPr>
              <w:rPr>
                <w:rFonts w:ascii="Calibri" w:eastAsia="Calibri" w:hAnsi="Calibri" w:cs="Times New Roman"/>
                <w:szCs w:val="24"/>
              </w:rPr>
            </w:pPr>
            <w:r w:rsidRPr="00044565">
              <w:rPr>
                <w:rFonts w:ascii="Calibri" w:eastAsia="Calibri" w:hAnsi="Calibri" w:cs="Times New Roman"/>
                <w:szCs w:val="24"/>
              </w:rPr>
              <w:t>€</w:t>
            </w:r>
          </w:p>
        </w:tc>
        <w:tc>
          <w:tcPr>
            <w:tcW w:w="756" w:type="dxa"/>
            <w:tcBorders>
              <w:top w:val="nil"/>
              <w:left w:val="nil"/>
              <w:bottom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500</w:t>
            </w:r>
          </w:p>
        </w:tc>
        <w:tc>
          <w:tcPr>
            <w:tcW w:w="413" w:type="dxa"/>
            <w:tcBorders>
              <w:top w:val="nil"/>
              <w:left w:val="nil"/>
              <w:bottom w:val="nil"/>
              <w:right w:val="nil"/>
            </w:tcBorders>
          </w:tcPr>
          <w:p w:rsidR="000D61C7" w:rsidRPr="00044565" w:rsidRDefault="000D61C7" w:rsidP="0052737F">
            <w:pPr>
              <w:rPr>
                <w:rFonts w:ascii="Calibri" w:eastAsia="Calibri" w:hAnsi="Calibri" w:cs="Times New Roman"/>
                <w:szCs w:val="24"/>
              </w:rPr>
            </w:pPr>
          </w:p>
        </w:tc>
        <w:tc>
          <w:tcPr>
            <w:tcW w:w="567" w:type="dxa"/>
            <w:tcBorders>
              <w:top w:val="nil"/>
              <w:left w:val="nil"/>
              <w:bottom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w:t>
            </w:r>
          </w:p>
        </w:tc>
        <w:tc>
          <w:tcPr>
            <w:tcW w:w="709" w:type="dxa"/>
            <w:tcBorders>
              <w:top w:val="nil"/>
              <w:left w:val="nil"/>
              <w:bottom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300</w:t>
            </w:r>
          </w:p>
        </w:tc>
        <w:tc>
          <w:tcPr>
            <w:tcW w:w="425" w:type="dxa"/>
            <w:tcBorders>
              <w:top w:val="nil"/>
              <w:left w:val="nil"/>
              <w:bottom w:val="nil"/>
              <w:right w:val="nil"/>
            </w:tcBorders>
          </w:tcPr>
          <w:p w:rsidR="000D61C7" w:rsidRPr="00044565" w:rsidRDefault="000D61C7" w:rsidP="0052737F">
            <w:pPr>
              <w:rPr>
                <w:rFonts w:ascii="Calibri" w:eastAsia="Calibri" w:hAnsi="Calibri" w:cs="Times New Roman"/>
                <w:szCs w:val="24"/>
              </w:rPr>
            </w:pPr>
          </w:p>
        </w:tc>
        <w:tc>
          <w:tcPr>
            <w:tcW w:w="567" w:type="dxa"/>
            <w:tcBorders>
              <w:top w:val="nil"/>
              <w:left w:val="nil"/>
              <w:bottom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w:t>
            </w:r>
          </w:p>
        </w:tc>
        <w:tc>
          <w:tcPr>
            <w:tcW w:w="709" w:type="dxa"/>
            <w:tcBorders>
              <w:top w:val="nil"/>
              <w:left w:val="nil"/>
              <w:bottom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0</w:t>
            </w:r>
          </w:p>
        </w:tc>
        <w:tc>
          <w:tcPr>
            <w:tcW w:w="425" w:type="dxa"/>
            <w:tcBorders>
              <w:top w:val="nil"/>
              <w:left w:val="nil"/>
              <w:bottom w:val="nil"/>
              <w:right w:val="nil"/>
            </w:tcBorders>
          </w:tcPr>
          <w:p w:rsidR="000D61C7" w:rsidRPr="00044565" w:rsidRDefault="000D61C7" w:rsidP="0052737F">
            <w:pPr>
              <w:rPr>
                <w:rFonts w:ascii="Calibri" w:eastAsia="Calibri" w:hAnsi="Calibri" w:cs="Times New Roman"/>
                <w:szCs w:val="24"/>
              </w:rPr>
            </w:pPr>
          </w:p>
        </w:tc>
        <w:tc>
          <w:tcPr>
            <w:tcW w:w="1984" w:type="dxa"/>
            <w:tcBorders>
              <w:top w:val="nil"/>
              <w:left w:val="nil"/>
              <w:bottom w:val="nil"/>
              <w:right w:val="nil"/>
            </w:tcBorders>
          </w:tcPr>
          <w:p w:rsidR="000D61C7" w:rsidRPr="00044565" w:rsidRDefault="000D61C7" w:rsidP="0052737F">
            <w:pPr>
              <w:jc w:val="center"/>
              <w:rPr>
                <w:rFonts w:ascii="Calibri" w:eastAsia="Calibri" w:hAnsi="Calibri" w:cs="Times New Roman"/>
                <w:szCs w:val="24"/>
              </w:rPr>
            </w:pPr>
            <w:r w:rsidRPr="00044565">
              <w:rPr>
                <w:rFonts w:ascii="Calibri" w:eastAsia="Calibri" w:hAnsi="Calibri" w:cs="Times New Roman"/>
                <w:szCs w:val="24"/>
              </w:rPr>
              <w:t>…….</w:t>
            </w:r>
          </w:p>
        </w:tc>
        <w:tc>
          <w:tcPr>
            <w:tcW w:w="1985" w:type="dxa"/>
            <w:tcBorders>
              <w:top w:val="nil"/>
              <w:left w:val="nil"/>
              <w:bottom w:val="nil"/>
              <w:right w:val="nil"/>
            </w:tcBorders>
          </w:tcPr>
          <w:p w:rsidR="000D61C7" w:rsidRPr="00044565" w:rsidRDefault="000D61C7" w:rsidP="0052737F">
            <w:pPr>
              <w:jc w:val="center"/>
              <w:rPr>
                <w:rFonts w:ascii="Calibri" w:eastAsia="Calibri" w:hAnsi="Calibri" w:cs="Times New Roman"/>
                <w:szCs w:val="24"/>
              </w:rPr>
            </w:pPr>
            <w:r>
              <w:rPr>
                <w:rFonts w:ascii="Calibri" w:eastAsia="Calibri" w:hAnsi="Calibri" w:cs="Times New Roman"/>
                <w:szCs w:val="24"/>
              </w:rPr>
              <w:t>0</w:t>
            </w:r>
          </w:p>
        </w:tc>
      </w:tr>
      <w:tr w:rsidR="000D61C7" w:rsidRPr="00044565" w:rsidTr="0052737F">
        <w:tc>
          <w:tcPr>
            <w:tcW w:w="357" w:type="dxa"/>
            <w:tcBorders>
              <w:top w:val="nil"/>
              <w:left w:val="nil"/>
              <w:bottom w:val="nil"/>
              <w:right w:val="nil"/>
            </w:tcBorders>
          </w:tcPr>
          <w:p w:rsidR="000D61C7" w:rsidRPr="00044565" w:rsidRDefault="000D61C7" w:rsidP="0052737F">
            <w:pPr>
              <w:rPr>
                <w:rFonts w:ascii="Calibri" w:eastAsia="Calibri" w:hAnsi="Calibri" w:cs="Times New Roman"/>
                <w:szCs w:val="24"/>
              </w:rPr>
            </w:pPr>
            <w:r w:rsidRPr="00044565">
              <w:rPr>
                <w:rFonts w:ascii="Calibri" w:eastAsia="Calibri" w:hAnsi="Calibri" w:cs="Times New Roman"/>
                <w:szCs w:val="24"/>
              </w:rPr>
              <w:t>€</w:t>
            </w:r>
          </w:p>
        </w:tc>
        <w:tc>
          <w:tcPr>
            <w:tcW w:w="756" w:type="dxa"/>
            <w:tcBorders>
              <w:top w:val="nil"/>
              <w:left w:val="nil"/>
              <w:bottom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1.000</w:t>
            </w:r>
          </w:p>
        </w:tc>
        <w:tc>
          <w:tcPr>
            <w:tcW w:w="413" w:type="dxa"/>
            <w:tcBorders>
              <w:top w:val="nil"/>
              <w:left w:val="nil"/>
              <w:bottom w:val="nil"/>
              <w:right w:val="nil"/>
            </w:tcBorders>
          </w:tcPr>
          <w:p w:rsidR="000D61C7" w:rsidRPr="00044565" w:rsidRDefault="000D61C7" w:rsidP="0052737F">
            <w:pPr>
              <w:rPr>
                <w:rFonts w:ascii="Calibri" w:eastAsia="Calibri" w:hAnsi="Calibri" w:cs="Times New Roman"/>
                <w:szCs w:val="24"/>
              </w:rPr>
            </w:pPr>
          </w:p>
        </w:tc>
        <w:tc>
          <w:tcPr>
            <w:tcW w:w="567" w:type="dxa"/>
            <w:tcBorders>
              <w:top w:val="nil"/>
              <w:left w:val="nil"/>
              <w:bottom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w:t>
            </w:r>
          </w:p>
        </w:tc>
        <w:tc>
          <w:tcPr>
            <w:tcW w:w="709" w:type="dxa"/>
            <w:tcBorders>
              <w:top w:val="nil"/>
              <w:left w:val="nil"/>
              <w:bottom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400</w:t>
            </w:r>
          </w:p>
        </w:tc>
        <w:tc>
          <w:tcPr>
            <w:tcW w:w="425" w:type="dxa"/>
            <w:tcBorders>
              <w:top w:val="nil"/>
              <w:left w:val="nil"/>
              <w:bottom w:val="nil"/>
              <w:right w:val="nil"/>
            </w:tcBorders>
          </w:tcPr>
          <w:p w:rsidR="000D61C7" w:rsidRPr="00044565" w:rsidRDefault="000D61C7" w:rsidP="0052737F">
            <w:pPr>
              <w:rPr>
                <w:rFonts w:ascii="Calibri" w:eastAsia="Calibri" w:hAnsi="Calibri" w:cs="Times New Roman"/>
                <w:szCs w:val="24"/>
              </w:rPr>
            </w:pPr>
          </w:p>
        </w:tc>
        <w:tc>
          <w:tcPr>
            <w:tcW w:w="567" w:type="dxa"/>
            <w:tcBorders>
              <w:top w:val="nil"/>
              <w:left w:val="nil"/>
              <w:bottom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w:t>
            </w:r>
          </w:p>
        </w:tc>
        <w:tc>
          <w:tcPr>
            <w:tcW w:w="709" w:type="dxa"/>
            <w:tcBorders>
              <w:top w:val="nil"/>
              <w:left w:val="nil"/>
              <w:bottom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25</w:t>
            </w:r>
          </w:p>
        </w:tc>
        <w:tc>
          <w:tcPr>
            <w:tcW w:w="425" w:type="dxa"/>
            <w:tcBorders>
              <w:top w:val="nil"/>
              <w:left w:val="nil"/>
              <w:bottom w:val="nil"/>
              <w:right w:val="nil"/>
            </w:tcBorders>
          </w:tcPr>
          <w:p w:rsidR="000D61C7" w:rsidRPr="00044565" w:rsidRDefault="000D61C7" w:rsidP="0052737F">
            <w:pPr>
              <w:rPr>
                <w:rFonts w:ascii="Calibri" w:eastAsia="Calibri" w:hAnsi="Calibri" w:cs="Times New Roman"/>
                <w:szCs w:val="24"/>
              </w:rPr>
            </w:pPr>
          </w:p>
        </w:tc>
        <w:tc>
          <w:tcPr>
            <w:tcW w:w="1984" w:type="dxa"/>
            <w:tcBorders>
              <w:top w:val="nil"/>
              <w:left w:val="nil"/>
              <w:bottom w:val="nil"/>
              <w:right w:val="nil"/>
            </w:tcBorders>
          </w:tcPr>
          <w:p w:rsidR="000D61C7" w:rsidRPr="00044565" w:rsidRDefault="000D61C7" w:rsidP="0052737F">
            <w:pPr>
              <w:jc w:val="center"/>
              <w:rPr>
                <w:rFonts w:ascii="Calibri" w:eastAsia="Calibri" w:hAnsi="Calibri" w:cs="Times New Roman"/>
                <w:szCs w:val="24"/>
              </w:rPr>
            </w:pPr>
            <w:r w:rsidRPr="00044565">
              <w:rPr>
                <w:rFonts w:ascii="Calibri" w:eastAsia="Calibri" w:hAnsi="Calibri" w:cs="Times New Roman"/>
                <w:szCs w:val="24"/>
              </w:rPr>
              <w:t>…….</w:t>
            </w:r>
          </w:p>
        </w:tc>
        <w:tc>
          <w:tcPr>
            <w:tcW w:w="1985" w:type="dxa"/>
            <w:tcBorders>
              <w:top w:val="nil"/>
              <w:left w:val="nil"/>
              <w:bottom w:val="nil"/>
              <w:right w:val="nil"/>
            </w:tcBorders>
          </w:tcPr>
          <w:p w:rsidR="000D61C7" w:rsidRPr="00044565" w:rsidRDefault="000D61C7" w:rsidP="0052737F">
            <w:pPr>
              <w:jc w:val="center"/>
              <w:rPr>
                <w:rFonts w:ascii="Calibri" w:eastAsia="Calibri" w:hAnsi="Calibri" w:cs="Times New Roman"/>
                <w:szCs w:val="24"/>
              </w:rPr>
            </w:pPr>
            <w:r w:rsidRPr="00044565">
              <w:rPr>
                <w:rFonts w:ascii="Calibri" w:eastAsia="Calibri" w:hAnsi="Calibri" w:cs="Times New Roman"/>
                <w:szCs w:val="24"/>
              </w:rPr>
              <w:t>…….</w:t>
            </w:r>
          </w:p>
        </w:tc>
      </w:tr>
      <w:tr w:rsidR="000D61C7" w:rsidRPr="00044565" w:rsidTr="0052737F">
        <w:tc>
          <w:tcPr>
            <w:tcW w:w="357" w:type="dxa"/>
            <w:tcBorders>
              <w:top w:val="nil"/>
              <w:left w:val="nil"/>
              <w:bottom w:val="nil"/>
              <w:right w:val="nil"/>
            </w:tcBorders>
          </w:tcPr>
          <w:p w:rsidR="000D61C7" w:rsidRPr="00044565" w:rsidRDefault="000D61C7" w:rsidP="0052737F">
            <w:pPr>
              <w:rPr>
                <w:rFonts w:ascii="Calibri" w:eastAsia="Calibri" w:hAnsi="Calibri" w:cs="Times New Roman"/>
                <w:szCs w:val="24"/>
              </w:rPr>
            </w:pPr>
            <w:r w:rsidRPr="00044565">
              <w:rPr>
                <w:rFonts w:ascii="Calibri" w:eastAsia="Calibri" w:hAnsi="Calibri" w:cs="Times New Roman"/>
                <w:szCs w:val="24"/>
              </w:rPr>
              <w:t>€</w:t>
            </w:r>
          </w:p>
        </w:tc>
        <w:tc>
          <w:tcPr>
            <w:tcW w:w="756" w:type="dxa"/>
            <w:tcBorders>
              <w:top w:val="nil"/>
              <w:left w:val="nil"/>
              <w:bottom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1.500</w:t>
            </w:r>
          </w:p>
        </w:tc>
        <w:tc>
          <w:tcPr>
            <w:tcW w:w="413" w:type="dxa"/>
            <w:tcBorders>
              <w:top w:val="nil"/>
              <w:left w:val="nil"/>
              <w:bottom w:val="nil"/>
              <w:right w:val="nil"/>
            </w:tcBorders>
          </w:tcPr>
          <w:p w:rsidR="000D61C7" w:rsidRPr="00044565" w:rsidRDefault="000D61C7" w:rsidP="0052737F">
            <w:pPr>
              <w:rPr>
                <w:rFonts w:ascii="Calibri" w:eastAsia="Calibri" w:hAnsi="Calibri" w:cs="Times New Roman"/>
                <w:szCs w:val="24"/>
              </w:rPr>
            </w:pPr>
          </w:p>
        </w:tc>
        <w:tc>
          <w:tcPr>
            <w:tcW w:w="567" w:type="dxa"/>
            <w:tcBorders>
              <w:top w:val="nil"/>
              <w:left w:val="nil"/>
              <w:bottom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w:t>
            </w:r>
          </w:p>
        </w:tc>
        <w:tc>
          <w:tcPr>
            <w:tcW w:w="709" w:type="dxa"/>
            <w:tcBorders>
              <w:top w:val="nil"/>
              <w:left w:val="nil"/>
              <w:bottom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500</w:t>
            </w:r>
          </w:p>
        </w:tc>
        <w:tc>
          <w:tcPr>
            <w:tcW w:w="425" w:type="dxa"/>
            <w:tcBorders>
              <w:top w:val="nil"/>
              <w:left w:val="nil"/>
              <w:bottom w:val="nil"/>
              <w:right w:val="nil"/>
            </w:tcBorders>
          </w:tcPr>
          <w:p w:rsidR="000D61C7" w:rsidRPr="00044565" w:rsidRDefault="000D61C7" w:rsidP="0052737F">
            <w:pPr>
              <w:rPr>
                <w:rFonts w:ascii="Calibri" w:eastAsia="Calibri" w:hAnsi="Calibri" w:cs="Times New Roman"/>
                <w:szCs w:val="24"/>
              </w:rPr>
            </w:pPr>
          </w:p>
        </w:tc>
        <w:tc>
          <w:tcPr>
            <w:tcW w:w="567" w:type="dxa"/>
            <w:tcBorders>
              <w:top w:val="nil"/>
              <w:left w:val="nil"/>
              <w:bottom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w:t>
            </w:r>
          </w:p>
        </w:tc>
        <w:tc>
          <w:tcPr>
            <w:tcW w:w="709" w:type="dxa"/>
            <w:tcBorders>
              <w:top w:val="nil"/>
              <w:left w:val="nil"/>
              <w:bottom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65</w:t>
            </w:r>
          </w:p>
        </w:tc>
        <w:tc>
          <w:tcPr>
            <w:tcW w:w="425" w:type="dxa"/>
            <w:tcBorders>
              <w:top w:val="nil"/>
              <w:left w:val="nil"/>
              <w:bottom w:val="nil"/>
              <w:right w:val="nil"/>
            </w:tcBorders>
          </w:tcPr>
          <w:p w:rsidR="000D61C7" w:rsidRPr="00044565" w:rsidRDefault="000D61C7" w:rsidP="0052737F">
            <w:pPr>
              <w:rPr>
                <w:rFonts w:ascii="Calibri" w:eastAsia="Calibri" w:hAnsi="Calibri" w:cs="Times New Roman"/>
                <w:szCs w:val="24"/>
              </w:rPr>
            </w:pPr>
          </w:p>
        </w:tc>
        <w:tc>
          <w:tcPr>
            <w:tcW w:w="1984" w:type="dxa"/>
            <w:tcBorders>
              <w:top w:val="nil"/>
              <w:left w:val="nil"/>
              <w:bottom w:val="nil"/>
              <w:right w:val="nil"/>
            </w:tcBorders>
          </w:tcPr>
          <w:p w:rsidR="000D61C7" w:rsidRPr="00044565" w:rsidRDefault="000D61C7" w:rsidP="0052737F">
            <w:pPr>
              <w:jc w:val="center"/>
              <w:rPr>
                <w:rFonts w:ascii="Calibri" w:eastAsia="Calibri" w:hAnsi="Calibri" w:cs="Times New Roman"/>
                <w:szCs w:val="24"/>
              </w:rPr>
            </w:pPr>
            <w:r>
              <w:rPr>
                <w:rFonts w:ascii="Calibri" w:eastAsia="Calibri" w:hAnsi="Calibri" w:cs="Times New Roman"/>
                <w:szCs w:val="24"/>
              </w:rPr>
              <w:t>33,3%</w:t>
            </w:r>
          </w:p>
        </w:tc>
        <w:tc>
          <w:tcPr>
            <w:tcW w:w="1985" w:type="dxa"/>
            <w:tcBorders>
              <w:top w:val="nil"/>
              <w:left w:val="nil"/>
              <w:bottom w:val="nil"/>
              <w:right w:val="nil"/>
            </w:tcBorders>
          </w:tcPr>
          <w:p w:rsidR="000D61C7" w:rsidRPr="00044565" w:rsidRDefault="000D61C7" w:rsidP="0052737F">
            <w:pPr>
              <w:jc w:val="center"/>
              <w:rPr>
                <w:rFonts w:ascii="Calibri" w:eastAsia="Calibri" w:hAnsi="Calibri" w:cs="Times New Roman"/>
                <w:szCs w:val="24"/>
              </w:rPr>
            </w:pPr>
            <w:r w:rsidRPr="00044565">
              <w:rPr>
                <w:rFonts w:ascii="Calibri" w:eastAsia="Calibri" w:hAnsi="Calibri" w:cs="Times New Roman"/>
                <w:szCs w:val="24"/>
              </w:rPr>
              <w:t>…….</w:t>
            </w:r>
          </w:p>
        </w:tc>
      </w:tr>
      <w:tr w:rsidR="000D61C7" w:rsidRPr="00044565" w:rsidTr="0052737F">
        <w:tc>
          <w:tcPr>
            <w:tcW w:w="357" w:type="dxa"/>
            <w:tcBorders>
              <w:top w:val="nil"/>
              <w:left w:val="nil"/>
              <w:bottom w:val="nil"/>
              <w:right w:val="nil"/>
            </w:tcBorders>
          </w:tcPr>
          <w:p w:rsidR="000D61C7" w:rsidRPr="00044565" w:rsidRDefault="000D61C7" w:rsidP="0052737F">
            <w:pPr>
              <w:rPr>
                <w:rFonts w:ascii="Calibri" w:eastAsia="Calibri" w:hAnsi="Calibri" w:cs="Times New Roman"/>
                <w:szCs w:val="24"/>
              </w:rPr>
            </w:pPr>
            <w:r w:rsidRPr="00044565">
              <w:rPr>
                <w:rFonts w:ascii="Calibri" w:eastAsia="Calibri" w:hAnsi="Calibri" w:cs="Times New Roman"/>
                <w:szCs w:val="24"/>
              </w:rPr>
              <w:lastRenderedPageBreak/>
              <w:t>€</w:t>
            </w:r>
          </w:p>
        </w:tc>
        <w:tc>
          <w:tcPr>
            <w:tcW w:w="756" w:type="dxa"/>
            <w:tcBorders>
              <w:top w:val="nil"/>
              <w:left w:val="nil"/>
              <w:bottom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2.000</w:t>
            </w:r>
          </w:p>
        </w:tc>
        <w:tc>
          <w:tcPr>
            <w:tcW w:w="413" w:type="dxa"/>
            <w:tcBorders>
              <w:top w:val="nil"/>
              <w:left w:val="nil"/>
              <w:bottom w:val="nil"/>
              <w:right w:val="nil"/>
            </w:tcBorders>
          </w:tcPr>
          <w:p w:rsidR="000D61C7" w:rsidRPr="00044565" w:rsidRDefault="000D61C7" w:rsidP="0052737F">
            <w:pPr>
              <w:rPr>
                <w:rFonts w:ascii="Calibri" w:eastAsia="Calibri" w:hAnsi="Calibri" w:cs="Times New Roman"/>
                <w:szCs w:val="24"/>
              </w:rPr>
            </w:pPr>
          </w:p>
        </w:tc>
        <w:tc>
          <w:tcPr>
            <w:tcW w:w="567" w:type="dxa"/>
            <w:tcBorders>
              <w:top w:val="nil"/>
              <w:left w:val="nil"/>
              <w:bottom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w:t>
            </w:r>
          </w:p>
        </w:tc>
        <w:tc>
          <w:tcPr>
            <w:tcW w:w="709" w:type="dxa"/>
            <w:tcBorders>
              <w:top w:val="nil"/>
              <w:left w:val="nil"/>
              <w:bottom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600</w:t>
            </w:r>
          </w:p>
        </w:tc>
        <w:tc>
          <w:tcPr>
            <w:tcW w:w="425" w:type="dxa"/>
            <w:tcBorders>
              <w:top w:val="nil"/>
              <w:left w:val="nil"/>
              <w:bottom w:val="nil"/>
              <w:right w:val="nil"/>
            </w:tcBorders>
          </w:tcPr>
          <w:p w:rsidR="000D61C7" w:rsidRPr="00044565" w:rsidRDefault="000D61C7" w:rsidP="0052737F">
            <w:pPr>
              <w:rPr>
                <w:rFonts w:ascii="Calibri" w:eastAsia="Calibri" w:hAnsi="Calibri" w:cs="Times New Roman"/>
                <w:szCs w:val="24"/>
              </w:rPr>
            </w:pPr>
          </w:p>
        </w:tc>
        <w:tc>
          <w:tcPr>
            <w:tcW w:w="567" w:type="dxa"/>
            <w:tcBorders>
              <w:top w:val="nil"/>
              <w:left w:val="nil"/>
              <w:bottom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w:t>
            </w:r>
          </w:p>
        </w:tc>
        <w:tc>
          <w:tcPr>
            <w:tcW w:w="709" w:type="dxa"/>
            <w:tcBorders>
              <w:top w:val="nil"/>
              <w:left w:val="nil"/>
              <w:bottom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125</w:t>
            </w:r>
          </w:p>
        </w:tc>
        <w:tc>
          <w:tcPr>
            <w:tcW w:w="425" w:type="dxa"/>
            <w:tcBorders>
              <w:top w:val="nil"/>
              <w:left w:val="nil"/>
              <w:bottom w:val="nil"/>
              <w:right w:val="nil"/>
            </w:tcBorders>
          </w:tcPr>
          <w:p w:rsidR="000D61C7" w:rsidRPr="00044565" w:rsidRDefault="000D61C7" w:rsidP="0052737F">
            <w:pPr>
              <w:rPr>
                <w:rFonts w:ascii="Calibri" w:eastAsia="Calibri" w:hAnsi="Calibri" w:cs="Times New Roman"/>
                <w:szCs w:val="24"/>
              </w:rPr>
            </w:pPr>
          </w:p>
        </w:tc>
        <w:tc>
          <w:tcPr>
            <w:tcW w:w="1984" w:type="dxa"/>
            <w:tcBorders>
              <w:top w:val="nil"/>
              <w:left w:val="nil"/>
              <w:bottom w:val="nil"/>
              <w:right w:val="nil"/>
            </w:tcBorders>
          </w:tcPr>
          <w:p w:rsidR="000D61C7" w:rsidRPr="00044565" w:rsidRDefault="000D61C7" w:rsidP="0052737F">
            <w:pPr>
              <w:jc w:val="center"/>
              <w:rPr>
                <w:rFonts w:ascii="Calibri" w:eastAsia="Calibri" w:hAnsi="Calibri" w:cs="Times New Roman"/>
                <w:szCs w:val="24"/>
              </w:rPr>
            </w:pPr>
            <w:r>
              <w:rPr>
                <w:rFonts w:ascii="Calibri" w:eastAsia="Calibri" w:hAnsi="Calibri" w:cs="Times New Roman"/>
                <w:szCs w:val="24"/>
              </w:rPr>
              <w:t>30%</w:t>
            </w:r>
          </w:p>
        </w:tc>
        <w:tc>
          <w:tcPr>
            <w:tcW w:w="1985" w:type="dxa"/>
            <w:tcBorders>
              <w:top w:val="nil"/>
              <w:left w:val="nil"/>
              <w:bottom w:val="nil"/>
              <w:right w:val="nil"/>
            </w:tcBorders>
          </w:tcPr>
          <w:p w:rsidR="000D61C7" w:rsidRPr="00044565" w:rsidRDefault="000D61C7" w:rsidP="0052737F">
            <w:pPr>
              <w:jc w:val="center"/>
              <w:rPr>
                <w:rFonts w:ascii="Calibri" w:eastAsia="Calibri" w:hAnsi="Calibri" w:cs="Times New Roman"/>
                <w:szCs w:val="24"/>
              </w:rPr>
            </w:pPr>
            <w:r>
              <w:rPr>
                <w:rFonts w:ascii="Calibri" w:eastAsia="Calibri" w:hAnsi="Calibri" w:cs="Times New Roman"/>
                <w:szCs w:val="24"/>
              </w:rPr>
              <w:t>6,3%</w:t>
            </w:r>
          </w:p>
        </w:tc>
      </w:tr>
      <w:tr w:rsidR="000D61C7" w:rsidRPr="00044565" w:rsidTr="0052737F">
        <w:tc>
          <w:tcPr>
            <w:tcW w:w="357" w:type="dxa"/>
            <w:tcBorders>
              <w:top w:val="nil"/>
              <w:left w:val="nil"/>
              <w:right w:val="nil"/>
            </w:tcBorders>
          </w:tcPr>
          <w:p w:rsidR="000D61C7" w:rsidRPr="00044565" w:rsidRDefault="000D61C7" w:rsidP="0052737F">
            <w:pPr>
              <w:rPr>
                <w:rFonts w:ascii="Calibri" w:eastAsia="Calibri" w:hAnsi="Calibri" w:cs="Times New Roman"/>
                <w:szCs w:val="24"/>
              </w:rPr>
            </w:pPr>
            <w:r w:rsidRPr="00044565">
              <w:rPr>
                <w:rFonts w:ascii="Calibri" w:eastAsia="Calibri" w:hAnsi="Calibri" w:cs="Times New Roman"/>
                <w:szCs w:val="24"/>
              </w:rPr>
              <w:t>€</w:t>
            </w:r>
          </w:p>
        </w:tc>
        <w:tc>
          <w:tcPr>
            <w:tcW w:w="756" w:type="dxa"/>
            <w:tcBorders>
              <w:top w:val="nil"/>
              <w:left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2.500</w:t>
            </w:r>
          </w:p>
        </w:tc>
        <w:tc>
          <w:tcPr>
            <w:tcW w:w="413" w:type="dxa"/>
            <w:tcBorders>
              <w:top w:val="nil"/>
              <w:left w:val="nil"/>
              <w:right w:val="nil"/>
            </w:tcBorders>
          </w:tcPr>
          <w:p w:rsidR="000D61C7" w:rsidRPr="00044565" w:rsidRDefault="000D61C7" w:rsidP="0052737F">
            <w:pPr>
              <w:rPr>
                <w:rFonts w:ascii="Calibri" w:eastAsia="Calibri" w:hAnsi="Calibri" w:cs="Times New Roman"/>
                <w:szCs w:val="24"/>
              </w:rPr>
            </w:pPr>
          </w:p>
        </w:tc>
        <w:tc>
          <w:tcPr>
            <w:tcW w:w="567" w:type="dxa"/>
            <w:tcBorders>
              <w:top w:val="nil"/>
              <w:left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w:t>
            </w:r>
          </w:p>
        </w:tc>
        <w:tc>
          <w:tcPr>
            <w:tcW w:w="709" w:type="dxa"/>
            <w:tcBorders>
              <w:top w:val="nil"/>
              <w:left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600</w:t>
            </w:r>
          </w:p>
        </w:tc>
        <w:tc>
          <w:tcPr>
            <w:tcW w:w="425" w:type="dxa"/>
            <w:tcBorders>
              <w:top w:val="nil"/>
              <w:left w:val="nil"/>
              <w:right w:val="nil"/>
            </w:tcBorders>
          </w:tcPr>
          <w:p w:rsidR="000D61C7" w:rsidRPr="00044565" w:rsidRDefault="000D61C7" w:rsidP="0052737F">
            <w:pPr>
              <w:rPr>
                <w:rFonts w:ascii="Calibri" w:eastAsia="Calibri" w:hAnsi="Calibri" w:cs="Times New Roman"/>
                <w:szCs w:val="24"/>
              </w:rPr>
            </w:pPr>
          </w:p>
        </w:tc>
        <w:tc>
          <w:tcPr>
            <w:tcW w:w="567" w:type="dxa"/>
            <w:tcBorders>
              <w:top w:val="nil"/>
              <w:left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w:t>
            </w:r>
          </w:p>
        </w:tc>
        <w:tc>
          <w:tcPr>
            <w:tcW w:w="709" w:type="dxa"/>
            <w:tcBorders>
              <w:top w:val="nil"/>
              <w:left w:val="nil"/>
              <w:right w:val="nil"/>
            </w:tcBorders>
          </w:tcPr>
          <w:p w:rsidR="000D61C7" w:rsidRPr="00044565" w:rsidRDefault="000D61C7" w:rsidP="0052737F">
            <w:pPr>
              <w:jc w:val="right"/>
              <w:rPr>
                <w:rFonts w:ascii="Calibri" w:eastAsia="Calibri" w:hAnsi="Calibri" w:cs="Times New Roman"/>
                <w:szCs w:val="24"/>
              </w:rPr>
            </w:pPr>
            <w:r w:rsidRPr="00044565">
              <w:rPr>
                <w:rFonts w:ascii="Calibri" w:eastAsia="Calibri" w:hAnsi="Calibri" w:cs="Times New Roman"/>
                <w:szCs w:val="24"/>
              </w:rPr>
              <w:t>200</w:t>
            </w:r>
          </w:p>
        </w:tc>
        <w:tc>
          <w:tcPr>
            <w:tcW w:w="425" w:type="dxa"/>
            <w:tcBorders>
              <w:top w:val="nil"/>
              <w:left w:val="nil"/>
              <w:right w:val="nil"/>
            </w:tcBorders>
          </w:tcPr>
          <w:p w:rsidR="000D61C7" w:rsidRPr="00044565" w:rsidRDefault="000D61C7" w:rsidP="0052737F">
            <w:pPr>
              <w:rPr>
                <w:rFonts w:ascii="Calibri" w:eastAsia="Calibri" w:hAnsi="Calibri" w:cs="Times New Roman"/>
                <w:szCs w:val="24"/>
              </w:rPr>
            </w:pPr>
          </w:p>
        </w:tc>
        <w:tc>
          <w:tcPr>
            <w:tcW w:w="1984" w:type="dxa"/>
            <w:tcBorders>
              <w:top w:val="nil"/>
              <w:left w:val="nil"/>
              <w:right w:val="nil"/>
            </w:tcBorders>
          </w:tcPr>
          <w:p w:rsidR="000D61C7" w:rsidRPr="00044565" w:rsidRDefault="000D61C7" w:rsidP="0052737F">
            <w:pPr>
              <w:jc w:val="center"/>
              <w:rPr>
                <w:rFonts w:ascii="Calibri" w:eastAsia="Calibri" w:hAnsi="Calibri" w:cs="Times New Roman"/>
                <w:szCs w:val="24"/>
              </w:rPr>
            </w:pPr>
            <w:r>
              <w:rPr>
                <w:rFonts w:ascii="Calibri" w:eastAsia="Calibri" w:hAnsi="Calibri" w:cs="Times New Roman"/>
                <w:szCs w:val="24"/>
              </w:rPr>
              <w:t>24%</w:t>
            </w:r>
          </w:p>
        </w:tc>
        <w:tc>
          <w:tcPr>
            <w:tcW w:w="1985" w:type="dxa"/>
            <w:tcBorders>
              <w:top w:val="nil"/>
              <w:left w:val="nil"/>
              <w:right w:val="nil"/>
            </w:tcBorders>
          </w:tcPr>
          <w:p w:rsidR="000D61C7" w:rsidRPr="00044565" w:rsidRDefault="000D61C7" w:rsidP="0052737F">
            <w:pPr>
              <w:jc w:val="center"/>
              <w:rPr>
                <w:rFonts w:ascii="Calibri" w:eastAsia="Calibri" w:hAnsi="Calibri" w:cs="Times New Roman"/>
                <w:szCs w:val="24"/>
              </w:rPr>
            </w:pPr>
            <w:r>
              <w:rPr>
                <w:rFonts w:ascii="Calibri" w:eastAsia="Calibri" w:hAnsi="Calibri" w:cs="Times New Roman"/>
                <w:szCs w:val="24"/>
              </w:rPr>
              <w:t>8%</w:t>
            </w:r>
          </w:p>
        </w:tc>
      </w:tr>
    </w:tbl>
    <w:p w:rsidR="000D61C7" w:rsidRPr="00044565" w:rsidRDefault="000D61C7" w:rsidP="000D61C7">
      <w:pPr>
        <w:rPr>
          <w:rFonts w:ascii="Calibri" w:eastAsia="Calibri" w:hAnsi="Calibri" w:cs="Times New Roman"/>
          <w:szCs w:val="24"/>
        </w:rPr>
      </w:pPr>
    </w:p>
    <w:p w:rsidR="000D61C7" w:rsidRPr="00044565" w:rsidRDefault="000D61C7" w:rsidP="000D61C7">
      <w:pPr>
        <w:rPr>
          <w:rFonts w:ascii="Calibri" w:eastAsia="Calibri" w:hAnsi="Calibri" w:cs="Times New Roman"/>
          <w:szCs w:val="24"/>
        </w:rPr>
      </w:pPr>
      <w:r w:rsidRPr="00044565">
        <w:rPr>
          <w:rFonts w:ascii="Calibri" w:eastAsia="Calibri" w:hAnsi="Calibri" w:cs="Times New Roman"/>
          <w:szCs w:val="24"/>
        </w:rPr>
        <w:t xml:space="preserve">a. Vul de </w:t>
      </w:r>
      <w:r>
        <w:rPr>
          <w:rFonts w:ascii="Calibri" w:eastAsia="Calibri" w:hAnsi="Calibri" w:cs="Times New Roman"/>
          <w:szCs w:val="24"/>
        </w:rPr>
        <w:t>ontbrekende getallen in de laatste twee kolommen van tabel 2 in.</w:t>
      </w:r>
    </w:p>
    <w:p w:rsidR="000D61C7" w:rsidRDefault="000D61C7" w:rsidP="000D61C7">
      <w:pPr>
        <w:rPr>
          <w:rFonts w:ascii="Calibri" w:eastAsia="Calibri" w:hAnsi="Calibri" w:cs="Times New Roman"/>
          <w:szCs w:val="24"/>
        </w:rPr>
      </w:pPr>
      <w:r w:rsidRPr="00044565">
        <w:rPr>
          <w:rFonts w:ascii="Calibri" w:eastAsia="Calibri" w:hAnsi="Calibri" w:cs="Times New Roman"/>
          <w:szCs w:val="24"/>
        </w:rPr>
        <w:t>b. Geef twee argumenten voor het feit dat goed A een primair goed is</w:t>
      </w:r>
      <w:r>
        <w:rPr>
          <w:rFonts w:ascii="Calibri" w:eastAsia="Calibri" w:hAnsi="Calibri" w:cs="Times New Roman"/>
          <w:szCs w:val="24"/>
        </w:rPr>
        <w:t>.</w:t>
      </w:r>
    </w:p>
    <w:p w:rsidR="000D61C7" w:rsidRPr="00044565" w:rsidRDefault="000D61C7" w:rsidP="000D61C7">
      <w:pPr>
        <w:rPr>
          <w:rFonts w:ascii="Calibri" w:eastAsia="Calibri" w:hAnsi="Calibri" w:cs="Times New Roman"/>
          <w:szCs w:val="24"/>
        </w:rPr>
      </w:pPr>
      <w:r>
        <w:rPr>
          <w:rFonts w:ascii="Calibri" w:eastAsia="Calibri" w:hAnsi="Calibri" w:cs="Times New Roman"/>
          <w:szCs w:val="24"/>
        </w:rPr>
        <w:t>c. Bedenk een goed dat bij de gegevens van goed A past.</w:t>
      </w:r>
    </w:p>
    <w:p w:rsidR="000D61C7" w:rsidRDefault="000D61C7" w:rsidP="000D61C7">
      <w:pPr>
        <w:rPr>
          <w:rFonts w:ascii="Calibri" w:eastAsia="Calibri" w:hAnsi="Calibri" w:cs="Times New Roman"/>
          <w:szCs w:val="24"/>
        </w:rPr>
      </w:pPr>
      <w:r>
        <w:rPr>
          <w:rFonts w:ascii="Calibri" w:eastAsia="Calibri" w:hAnsi="Calibri" w:cs="Times New Roman"/>
          <w:szCs w:val="24"/>
        </w:rPr>
        <w:t>d</w:t>
      </w:r>
      <w:r w:rsidRPr="00044565">
        <w:rPr>
          <w:rFonts w:ascii="Calibri" w:eastAsia="Calibri" w:hAnsi="Calibri" w:cs="Times New Roman"/>
          <w:szCs w:val="24"/>
        </w:rPr>
        <w:t xml:space="preserve">. Geef twee argumenten voor het feit dat goed B een luxe goed is. </w:t>
      </w:r>
    </w:p>
    <w:p w:rsidR="000D61C7" w:rsidRDefault="000D61C7" w:rsidP="000D61C7">
      <w:pPr>
        <w:rPr>
          <w:rFonts w:ascii="Calibri" w:eastAsia="Calibri" w:hAnsi="Calibri" w:cs="Times New Roman"/>
          <w:szCs w:val="24"/>
        </w:rPr>
      </w:pPr>
      <w:r>
        <w:rPr>
          <w:rFonts w:ascii="Calibri" w:eastAsia="Calibri" w:hAnsi="Calibri" w:cs="Times New Roman"/>
          <w:szCs w:val="24"/>
        </w:rPr>
        <w:t>e. Bedenk een goed dat bij de gegevens van goed B past.</w:t>
      </w:r>
    </w:p>
    <w:p w:rsidR="00BF2CB2" w:rsidRDefault="00BF2CB2">
      <w:pPr>
        <w:spacing w:after="160" w:line="259" w:lineRule="auto"/>
        <w:rPr>
          <w:rFonts w:ascii="Calibri" w:eastAsia="Calibri" w:hAnsi="Calibri" w:cs="Times New Roman"/>
          <w:b/>
          <w:bCs/>
          <w:szCs w:val="24"/>
        </w:rPr>
      </w:pPr>
      <w:r>
        <w:rPr>
          <w:rFonts w:ascii="Calibri" w:eastAsia="Calibri" w:hAnsi="Calibri" w:cs="Times New Roman"/>
          <w:b/>
          <w:bCs/>
          <w:szCs w:val="24"/>
        </w:rPr>
        <w:br w:type="page"/>
      </w:r>
    </w:p>
    <w:p w:rsidR="000D61C7" w:rsidRDefault="000D61C7" w:rsidP="000D61C7">
      <w:pPr>
        <w:rPr>
          <w:rFonts w:ascii="Calibri" w:eastAsia="Calibri" w:hAnsi="Calibri" w:cs="Times New Roman"/>
          <w:szCs w:val="24"/>
        </w:rPr>
      </w:pPr>
      <w:r>
        <w:rPr>
          <w:rFonts w:ascii="Calibri" w:eastAsia="Calibri" w:hAnsi="Calibri" w:cs="Times New Roman"/>
          <w:b/>
          <w:bCs/>
          <w:szCs w:val="24"/>
        </w:rPr>
        <w:t>Opgave 2.3</w:t>
      </w:r>
    </w:p>
    <w:p w:rsidR="000D61C7" w:rsidRPr="00792186" w:rsidRDefault="000D61C7" w:rsidP="000D61C7">
      <w:pPr>
        <w:rPr>
          <w:iCs/>
        </w:rPr>
      </w:pPr>
      <w:r w:rsidRPr="00792186">
        <w:rPr>
          <w:iCs/>
        </w:rPr>
        <w:t xml:space="preserve">De vraagfunctie van </w:t>
      </w:r>
      <w:r>
        <w:rPr>
          <w:iCs/>
        </w:rPr>
        <w:t>roomijsjes</w:t>
      </w:r>
      <w:r w:rsidRPr="00792186">
        <w:rPr>
          <w:iCs/>
        </w:rPr>
        <w:t xml:space="preserve"> kan worden weergegeven </w:t>
      </w:r>
      <w:r>
        <w:rPr>
          <w:iCs/>
        </w:rPr>
        <w:t>met</w:t>
      </w:r>
      <w:r w:rsidRPr="00792186">
        <w:rPr>
          <w:iCs/>
        </w:rPr>
        <w:t xml:space="preserve"> de vergelijking</w:t>
      </w:r>
    </w:p>
    <w:p w:rsidR="000D61C7" w:rsidRPr="00792186" w:rsidRDefault="000D61C7" w:rsidP="000D61C7">
      <w:pPr>
        <w:rPr>
          <w:iCs/>
        </w:rPr>
      </w:pPr>
      <w:proofErr w:type="spellStart"/>
      <w:r w:rsidRPr="00792186">
        <w:rPr>
          <w:iCs/>
        </w:rPr>
        <w:t>Qv</w:t>
      </w:r>
      <w:r>
        <w:rPr>
          <w:iCs/>
        </w:rPr>
        <w:t>r</w:t>
      </w:r>
      <w:proofErr w:type="spellEnd"/>
      <w:r w:rsidRPr="00792186">
        <w:rPr>
          <w:iCs/>
        </w:rPr>
        <w:t xml:space="preserve"> = -</w:t>
      </w:r>
      <w:r>
        <w:rPr>
          <w:iCs/>
        </w:rPr>
        <w:t>4Pr</w:t>
      </w:r>
      <w:r w:rsidRPr="00792186">
        <w:rPr>
          <w:iCs/>
        </w:rPr>
        <w:t xml:space="preserve"> + </w:t>
      </w:r>
      <w:r>
        <w:rPr>
          <w:iCs/>
        </w:rPr>
        <w:t>8</w:t>
      </w:r>
      <w:r w:rsidRPr="00792186">
        <w:rPr>
          <w:iCs/>
        </w:rPr>
        <w:t>P</w:t>
      </w:r>
      <w:r>
        <w:rPr>
          <w:iCs/>
        </w:rPr>
        <w:t>w</w:t>
      </w:r>
      <w:r w:rsidRPr="00792186">
        <w:rPr>
          <w:iCs/>
        </w:rPr>
        <w:t xml:space="preserve"> + </w:t>
      </w:r>
      <w:r>
        <w:rPr>
          <w:iCs/>
        </w:rPr>
        <w:t>3</w:t>
      </w:r>
      <w:r w:rsidRPr="00792186">
        <w:rPr>
          <w:iCs/>
        </w:rPr>
        <w:tab/>
      </w:r>
      <w:r>
        <w:rPr>
          <w:iCs/>
        </w:rPr>
        <w:tab/>
      </w:r>
      <w:proofErr w:type="spellStart"/>
      <w:r w:rsidRPr="00792186">
        <w:rPr>
          <w:iCs/>
        </w:rPr>
        <w:t>Qv</w:t>
      </w:r>
      <w:r>
        <w:rPr>
          <w:iCs/>
        </w:rPr>
        <w:t>r</w:t>
      </w:r>
      <w:proofErr w:type="spellEnd"/>
      <w:r w:rsidRPr="00792186">
        <w:rPr>
          <w:iCs/>
        </w:rPr>
        <w:t xml:space="preserve"> = gevraagde hoeveelheid </w:t>
      </w:r>
      <w:r>
        <w:rPr>
          <w:iCs/>
        </w:rPr>
        <w:t>roomijsjes (× 1.000.000)</w:t>
      </w:r>
    </w:p>
    <w:p w:rsidR="000D61C7" w:rsidRPr="00792186" w:rsidRDefault="000D61C7" w:rsidP="000D61C7">
      <w:pPr>
        <w:rPr>
          <w:iCs/>
        </w:rPr>
      </w:pPr>
      <w:r w:rsidRPr="00792186">
        <w:rPr>
          <w:iCs/>
        </w:rPr>
        <w:tab/>
      </w:r>
      <w:r w:rsidRPr="00792186">
        <w:rPr>
          <w:iCs/>
        </w:rPr>
        <w:tab/>
      </w:r>
      <w:r w:rsidRPr="00792186">
        <w:rPr>
          <w:iCs/>
        </w:rPr>
        <w:tab/>
      </w:r>
      <w:r w:rsidRPr="00792186">
        <w:rPr>
          <w:iCs/>
        </w:rPr>
        <w:tab/>
        <w:t>P</w:t>
      </w:r>
      <w:r>
        <w:rPr>
          <w:iCs/>
        </w:rPr>
        <w:t>r</w:t>
      </w:r>
      <w:r w:rsidRPr="00792186">
        <w:rPr>
          <w:iCs/>
        </w:rPr>
        <w:t xml:space="preserve"> = prijs van een </w:t>
      </w:r>
      <w:r>
        <w:rPr>
          <w:iCs/>
        </w:rPr>
        <w:t xml:space="preserve">roomijsje </w:t>
      </w:r>
      <w:r w:rsidRPr="00792186">
        <w:rPr>
          <w:iCs/>
        </w:rPr>
        <w:t>in euro's</w:t>
      </w:r>
    </w:p>
    <w:p w:rsidR="000D61C7" w:rsidRPr="00792186" w:rsidRDefault="000D61C7" w:rsidP="000D61C7">
      <w:pPr>
        <w:rPr>
          <w:iCs/>
        </w:rPr>
      </w:pPr>
      <w:r w:rsidRPr="00792186">
        <w:rPr>
          <w:iCs/>
        </w:rPr>
        <w:tab/>
      </w:r>
      <w:r w:rsidRPr="00792186">
        <w:rPr>
          <w:iCs/>
        </w:rPr>
        <w:tab/>
      </w:r>
      <w:r w:rsidRPr="00792186">
        <w:rPr>
          <w:iCs/>
        </w:rPr>
        <w:tab/>
      </w:r>
      <w:r w:rsidRPr="00792186">
        <w:rPr>
          <w:iCs/>
        </w:rPr>
        <w:tab/>
      </w:r>
      <w:proofErr w:type="spellStart"/>
      <w:r w:rsidRPr="00792186">
        <w:rPr>
          <w:iCs/>
        </w:rPr>
        <w:t>P</w:t>
      </w:r>
      <w:r>
        <w:rPr>
          <w:iCs/>
        </w:rPr>
        <w:t>w</w:t>
      </w:r>
      <w:proofErr w:type="spellEnd"/>
      <w:r w:rsidRPr="00792186">
        <w:rPr>
          <w:iCs/>
        </w:rPr>
        <w:t xml:space="preserve"> = prijs van een </w:t>
      </w:r>
      <w:r>
        <w:rPr>
          <w:iCs/>
        </w:rPr>
        <w:t>waterijsje</w:t>
      </w:r>
      <w:r w:rsidRPr="00792186">
        <w:rPr>
          <w:iCs/>
        </w:rPr>
        <w:t xml:space="preserve"> in euro's</w:t>
      </w:r>
    </w:p>
    <w:p w:rsidR="000D61C7" w:rsidRPr="00792186" w:rsidRDefault="000D61C7" w:rsidP="000D61C7">
      <w:pPr>
        <w:rPr>
          <w:iCs/>
        </w:rPr>
      </w:pPr>
    </w:p>
    <w:p w:rsidR="000D61C7" w:rsidRPr="00792186" w:rsidRDefault="000D61C7" w:rsidP="000D61C7">
      <w:pPr>
        <w:rPr>
          <w:iCs/>
        </w:rPr>
      </w:pPr>
      <w:r w:rsidRPr="00792186">
        <w:rPr>
          <w:iCs/>
        </w:rPr>
        <w:t>Gegeven is: P</w:t>
      </w:r>
      <w:r>
        <w:rPr>
          <w:iCs/>
        </w:rPr>
        <w:t>r</w:t>
      </w:r>
      <w:r w:rsidRPr="00792186">
        <w:rPr>
          <w:iCs/>
        </w:rPr>
        <w:t xml:space="preserve"> = € </w:t>
      </w:r>
      <w:r>
        <w:rPr>
          <w:iCs/>
        </w:rPr>
        <w:t>2</w:t>
      </w:r>
      <w:r w:rsidRPr="00792186">
        <w:rPr>
          <w:iCs/>
        </w:rPr>
        <w:t xml:space="preserve"> en </w:t>
      </w:r>
      <w:proofErr w:type="spellStart"/>
      <w:r w:rsidRPr="00792186">
        <w:rPr>
          <w:iCs/>
        </w:rPr>
        <w:t>P</w:t>
      </w:r>
      <w:r>
        <w:rPr>
          <w:iCs/>
        </w:rPr>
        <w:t>w</w:t>
      </w:r>
      <w:proofErr w:type="spellEnd"/>
      <w:r w:rsidRPr="00792186">
        <w:rPr>
          <w:iCs/>
        </w:rPr>
        <w:t xml:space="preserve"> = € </w:t>
      </w:r>
      <w:r>
        <w:rPr>
          <w:iCs/>
        </w:rPr>
        <w:t>1,25</w:t>
      </w:r>
      <w:r w:rsidRPr="00792186">
        <w:rPr>
          <w:iCs/>
        </w:rPr>
        <w:t>.</w:t>
      </w:r>
    </w:p>
    <w:p w:rsidR="000D61C7" w:rsidRDefault="000D61C7" w:rsidP="000D61C7">
      <w:pPr>
        <w:rPr>
          <w:iCs/>
        </w:rPr>
      </w:pPr>
      <w:r w:rsidRPr="00792186">
        <w:rPr>
          <w:iCs/>
        </w:rPr>
        <w:t xml:space="preserve">a. Bereken de prijselasticiteit van de vraag naar </w:t>
      </w:r>
      <w:r>
        <w:rPr>
          <w:iCs/>
        </w:rPr>
        <w:t xml:space="preserve">roomijsjes </w:t>
      </w:r>
      <w:r w:rsidRPr="00792186">
        <w:rPr>
          <w:iCs/>
        </w:rPr>
        <w:t xml:space="preserve">als de prijs van </w:t>
      </w:r>
      <w:r>
        <w:rPr>
          <w:iCs/>
        </w:rPr>
        <w:t>roomijsjes daalt naar € 1,75.</w:t>
      </w:r>
    </w:p>
    <w:p w:rsidR="000D61C7" w:rsidRPr="00792186" w:rsidRDefault="000D61C7" w:rsidP="000D61C7">
      <w:pPr>
        <w:rPr>
          <w:iCs/>
        </w:rPr>
      </w:pPr>
      <w:r>
        <w:rPr>
          <w:iCs/>
        </w:rPr>
        <w:t>b. Beredeneer met behulp van het antwoord op vraag a of de omzet van roomijsjes door de prijsverlaging daalt of stijgt.</w:t>
      </w:r>
    </w:p>
    <w:p w:rsidR="000D61C7" w:rsidRDefault="000D61C7" w:rsidP="000D61C7">
      <w:pPr>
        <w:rPr>
          <w:iCs/>
        </w:rPr>
      </w:pPr>
      <w:r>
        <w:rPr>
          <w:iCs/>
        </w:rPr>
        <w:t>c</w:t>
      </w:r>
      <w:r w:rsidRPr="00792186">
        <w:rPr>
          <w:iCs/>
        </w:rPr>
        <w:t xml:space="preserve">. </w:t>
      </w:r>
      <w:r>
        <w:rPr>
          <w:iCs/>
        </w:rPr>
        <w:t>Leg met behulp van de gegeven vraagfunctie uit of roomijsjes en waterijsjes substitutiegoederen of complementaire goederen zijn.</w:t>
      </w:r>
    </w:p>
    <w:p w:rsidR="000D61C7" w:rsidRPr="00792186" w:rsidRDefault="000D61C7" w:rsidP="000D61C7">
      <w:pPr>
        <w:rPr>
          <w:iCs/>
        </w:rPr>
      </w:pPr>
      <w:r>
        <w:rPr>
          <w:iCs/>
        </w:rPr>
        <w:t>d</w:t>
      </w:r>
      <w:r w:rsidRPr="00792186">
        <w:rPr>
          <w:iCs/>
        </w:rPr>
        <w:t xml:space="preserve">. Bereken de kruiselingse prijselasticiteit van de vraag naar </w:t>
      </w:r>
      <w:r>
        <w:rPr>
          <w:iCs/>
        </w:rPr>
        <w:t>roomijsjes als de prijs van waterijsjes met 20% daalt en de prijs van roomijs € 2 is.</w:t>
      </w:r>
    </w:p>
    <w:p w:rsidR="000D61C7" w:rsidRPr="00792186" w:rsidRDefault="000D61C7" w:rsidP="000D61C7">
      <w:pPr>
        <w:rPr>
          <w:iCs/>
        </w:rPr>
      </w:pPr>
    </w:p>
    <w:p w:rsidR="000D61C7" w:rsidRPr="00792186" w:rsidRDefault="000D61C7" w:rsidP="000D61C7">
      <w:pPr>
        <w:rPr>
          <w:iCs/>
        </w:rPr>
      </w:pPr>
      <w:r w:rsidRPr="00792186">
        <w:rPr>
          <w:iCs/>
        </w:rPr>
        <w:t xml:space="preserve">Voor </w:t>
      </w:r>
      <w:r>
        <w:rPr>
          <w:iCs/>
        </w:rPr>
        <w:t xml:space="preserve">waterijsjes </w:t>
      </w:r>
      <w:r w:rsidRPr="00792186">
        <w:rPr>
          <w:iCs/>
        </w:rPr>
        <w:t>zijn de volgende gegevens bekend:</w:t>
      </w:r>
    </w:p>
    <w:tbl>
      <w:tblPr>
        <w:tblStyle w:val="Tabelraster"/>
        <w:tblW w:w="0" w:type="auto"/>
        <w:tblLook w:val="04A0" w:firstRow="1" w:lastRow="0" w:firstColumn="1" w:lastColumn="0" w:noHBand="0" w:noVBand="1"/>
      </w:tblPr>
      <w:tblGrid>
        <w:gridCol w:w="8075"/>
        <w:gridCol w:w="987"/>
      </w:tblGrid>
      <w:tr w:rsidR="000D61C7" w:rsidRPr="00792186" w:rsidTr="0052737F">
        <w:tc>
          <w:tcPr>
            <w:tcW w:w="8075" w:type="dxa"/>
          </w:tcPr>
          <w:p w:rsidR="000D61C7" w:rsidRPr="00792186" w:rsidRDefault="000D61C7" w:rsidP="0052737F">
            <w:pPr>
              <w:rPr>
                <w:iCs/>
              </w:rPr>
            </w:pPr>
            <w:r w:rsidRPr="00792186">
              <w:rPr>
                <w:iCs/>
              </w:rPr>
              <w:t xml:space="preserve">De prijselasticiteit van de vraag naar </w:t>
            </w:r>
            <w:r>
              <w:rPr>
                <w:iCs/>
              </w:rPr>
              <w:t>waterijsjes</w:t>
            </w:r>
          </w:p>
        </w:tc>
        <w:tc>
          <w:tcPr>
            <w:tcW w:w="987" w:type="dxa"/>
          </w:tcPr>
          <w:p w:rsidR="000D61C7" w:rsidRPr="00792186" w:rsidRDefault="000D61C7" w:rsidP="0052737F">
            <w:pPr>
              <w:rPr>
                <w:iCs/>
              </w:rPr>
            </w:pPr>
            <w:r w:rsidRPr="00792186">
              <w:rPr>
                <w:iCs/>
              </w:rPr>
              <w:t>-</w:t>
            </w:r>
            <w:r>
              <w:rPr>
                <w:iCs/>
              </w:rPr>
              <w:t>0,8</w:t>
            </w:r>
          </w:p>
        </w:tc>
      </w:tr>
      <w:tr w:rsidR="000D61C7" w:rsidRPr="00792186" w:rsidTr="0052737F">
        <w:tc>
          <w:tcPr>
            <w:tcW w:w="8075" w:type="dxa"/>
          </w:tcPr>
          <w:p w:rsidR="000D61C7" w:rsidRPr="00792186" w:rsidRDefault="000D61C7" w:rsidP="0052737F">
            <w:pPr>
              <w:rPr>
                <w:iCs/>
              </w:rPr>
            </w:pPr>
            <w:r w:rsidRPr="00792186">
              <w:rPr>
                <w:iCs/>
              </w:rPr>
              <w:t xml:space="preserve">De kruislingse prijselasticiteit van de vraag naar </w:t>
            </w:r>
            <w:r>
              <w:rPr>
                <w:iCs/>
              </w:rPr>
              <w:t xml:space="preserve">waterijsjes </w:t>
            </w:r>
            <w:r w:rsidRPr="00792186">
              <w:rPr>
                <w:iCs/>
              </w:rPr>
              <w:t xml:space="preserve">voor de prijs van </w:t>
            </w:r>
            <w:r>
              <w:rPr>
                <w:iCs/>
              </w:rPr>
              <w:t>roomijsjes</w:t>
            </w:r>
          </w:p>
        </w:tc>
        <w:tc>
          <w:tcPr>
            <w:tcW w:w="987" w:type="dxa"/>
          </w:tcPr>
          <w:p w:rsidR="000D61C7" w:rsidRPr="00792186" w:rsidRDefault="000D61C7" w:rsidP="0052737F">
            <w:pPr>
              <w:rPr>
                <w:iCs/>
              </w:rPr>
            </w:pPr>
            <w:r>
              <w:rPr>
                <w:iCs/>
              </w:rPr>
              <w:t>1</w:t>
            </w:r>
            <w:r w:rsidRPr="00792186">
              <w:rPr>
                <w:iCs/>
              </w:rPr>
              <w:t>,</w:t>
            </w:r>
            <w:r>
              <w:rPr>
                <w:iCs/>
              </w:rPr>
              <w:t>75</w:t>
            </w:r>
          </w:p>
        </w:tc>
      </w:tr>
    </w:tbl>
    <w:p w:rsidR="000D61C7" w:rsidRDefault="000D61C7" w:rsidP="000D61C7">
      <w:pPr>
        <w:rPr>
          <w:iCs/>
        </w:rPr>
      </w:pPr>
      <w:r>
        <w:rPr>
          <w:iCs/>
        </w:rPr>
        <w:t>e</w:t>
      </w:r>
      <w:r w:rsidRPr="00792186">
        <w:rPr>
          <w:iCs/>
        </w:rPr>
        <w:t xml:space="preserve">. Bereken met hoeveel procent de omzet van </w:t>
      </w:r>
      <w:r>
        <w:rPr>
          <w:iCs/>
        </w:rPr>
        <w:t xml:space="preserve">waterijsjes </w:t>
      </w:r>
      <w:r w:rsidRPr="00792186">
        <w:rPr>
          <w:iCs/>
        </w:rPr>
        <w:t>verandert als de prij</w:t>
      </w:r>
      <w:r>
        <w:rPr>
          <w:iCs/>
        </w:rPr>
        <w:t xml:space="preserve">s van roomijsjes en waterijsjes beide met 12% </w:t>
      </w:r>
      <w:r w:rsidRPr="00792186">
        <w:rPr>
          <w:iCs/>
        </w:rPr>
        <w:t>stijgen.</w:t>
      </w:r>
    </w:p>
    <w:p w:rsidR="000D61C7" w:rsidRDefault="000D61C7" w:rsidP="000D61C7">
      <w:pPr>
        <w:rPr>
          <w:iCs/>
        </w:rPr>
      </w:pPr>
    </w:p>
    <w:p w:rsidR="000D61C7" w:rsidRDefault="000D61C7" w:rsidP="000D61C7">
      <w:pPr>
        <w:rPr>
          <w:iCs/>
        </w:rPr>
      </w:pPr>
      <w:r>
        <w:rPr>
          <w:iCs/>
        </w:rPr>
        <w:t>Een ijswinkel heeft in de loop der jaren vastgesteld dat de prijselasticiteit van de vraag naar soft ijs -2 bedraagt. Deze ijswinkel wil de afzet verhogen met 20% door de prijs per soft ijsje te verlagen.</w:t>
      </w:r>
    </w:p>
    <w:p w:rsidR="000D61C7" w:rsidRDefault="000D61C7" w:rsidP="000D61C7">
      <w:pPr>
        <w:rPr>
          <w:iCs/>
        </w:rPr>
      </w:pPr>
      <w:r>
        <w:rPr>
          <w:iCs/>
        </w:rPr>
        <w:t>f. Bereken met hoeveel procent de omzet door de prijsverlaging gaat veranderen.</w:t>
      </w:r>
    </w:p>
    <w:p w:rsidR="000D61C7" w:rsidRPr="00E13B35" w:rsidRDefault="000D61C7" w:rsidP="000D61C7">
      <w:pPr>
        <w:rPr>
          <w:iCs/>
        </w:rPr>
      </w:pPr>
      <w:r>
        <w:rPr>
          <w:rFonts w:ascii="Calibri" w:eastAsia="Calibri" w:hAnsi="Calibri" w:cs="Times New Roman"/>
          <w:b/>
          <w:bCs/>
          <w:szCs w:val="24"/>
        </w:rPr>
        <w:br w:type="page"/>
      </w:r>
    </w:p>
    <w:p w:rsidR="000D61C7" w:rsidRDefault="000D61C7" w:rsidP="000D61C7">
      <w:pPr>
        <w:tabs>
          <w:tab w:val="left" w:pos="426"/>
        </w:tabs>
        <w:ind w:left="426" w:hanging="426"/>
        <w:rPr>
          <w:rFonts w:ascii="Calibri" w:eastAsia="Calibri" w:hAnsi="Calibri" w:cs="Times New Roman"/>
          <w:szCs w:val="24"/>
        </w:rPr>
      </w:pPr>
      <w:r>
        <w:rPr>
          <w:rFonts w:ascii="Calibri" w:eastAsia="Calibri" w:hAnsi="Calibri" w:cs="Times New Roman"/>
          <w:b/>
          <w:bCs/>
          <w:szCs w:val="24"/>
        </w:rPr>
        <w:lastRenderedPageBreak/>
        <w:t>Uitwerking opgave 2.1</w:t>
      </w:r>
    </w:p>
    <w:p w:rsidR="000D61C7" w:rsidRDefault="000D61C7" w:rsidP="000D61C7">
      <w:pPr>
        <w:tabs>
          <w:tab w:val="left" w:pos="426"/>
        </w:tabs>
        <w:ind w:left="426" w:hanging="426"/>
        <w:rPr>
          <w:rFonts w:ascii="Calibri" w:eastAsia="Calibri" w:hAnsi="Calibri" w:cs="Calibri"/>
          <w:szCs w:val="24"/>
        </w:rPr>
      </w:pPr>
      <w:r>
        <w:rPr>
          <w:rFonts w:ascii="Calibri" w:eastAsia="Calibri" w:hAnsi="Calibri" w:cs="Times New Roman"/>
          <w:szCs w:val="24"/>
        </w:rPr>
        <w:t>a. %</w:t>
      </w:r>
      <w:r>
        <w:rPr>
          <w:rFonts w:ascii="Calibri" w:eastAsia="Calibri" w:hAnsi="Calibri" w:cs="Calibri"/>
          <w:szCs w:val="24"/>
        </w:rPr>
        <w:t>∆</w:t>
      </w:r>
      <w:proofErr w:type="spellStart"/>
      <w:r>
        <w:rPr>
          <w:rFonts w:ascii="Calibri" w:eastAsia="Calibri" w:hAnsi="Calibri" w:cs="Calibri"/>
          <w:szCs w:val="24"/>
        </w:rPr>
        <w:t>Qv</w:t>
      </w:r>
      <w:proofErr w:type="spellEnd"/>
      <w:r>
        <w:rPr>
          <w:rFonts w:ascii="Calibri" w:eastAsia="Calibri" w:hAnsi="Calibri" w:cs="Calibri"/>
          <w:szCs w:val="24"/>
        </w:rPr>
        <w:t xml:space="preserve"> = (2.000.000 – 2.250.000)/2.250.000 × 100% = -11,1%.</w:t>
      </w:r>
    </w:p>
    <w:p w:rsidR="000D61C7" w:rsidRDefault="000D61C7" w:rsidP="000D61C7">
      <w:pPr>
        <w:tabs>
          <w:tab w:val="left" w:pos="426"/>
        </w:tabs>
        <w:ind w:left="426" w:hanging="426"/>
        <w:rPr>
          <w:rFonts w:ascii="Calibri" w:eastAsia="Calibri" w:hAnsi="Calibri" w:cs="Calibri"/>
          <w:szCs w:val="24"/>
        </w:rPr>
      </w:pPr>
      <w:r>
        <w:rPr>
          <w:rFonts w:ascii="Calibri" w:eastAsia="Calibri" w:hAnsi="Calibri" w:cs="Calibri"/>
          <w:szCs w:val="24"/>
        </w:rPr>
        <w:t>%∆P = (0,23 – 0,18)/0,18 × 100% = 27,8%.</w:t>
      </w:r>
    </w:p>
    <w:p w:rsidR="000D61C7" w:rsidRDefault="000D61C7" w:rsidP="000D61C7">
      <w:pPr>
        <w:tabs>
          <w:tab w:val="left" w:pos="426"/>
        </w:tabs>
        <w:ind w:left="426" w:hanging="426"/>
        <w:rPr>
          <w:rFonts w:ascii="Calibri" w:eastAsia="Calibri" w:hAnsi="Calibri" w:cs="Calibri"/>
          <w:szCs w:val="24"/>
        </w:rPr>
      </w:pPr>
      <w:proofErr w:type="spellStart"/>
      <w:r>
        <w:rPr>
          <w:rFonts w:ascii="Calibri" w:eastAsia="Calibri" w:hAnsi="Calibri" w:cs="Calibri"/>
          <w:szCs w:val="24"/>
        </w:rPr>
        <w:t>Ev</w:t>
      </w:r>
      <w:proofErr w:type="spellEnd"/>
      <w:r>
        <w:rPr>
          <w:rFonts w:ascii="Calibri" w:eastAsia="Calibri" w:hAnsi="Calibri" w:cs="Calibri"/>
          <w:szCs w:val="24"/>
        </w:rPr>
        <w:t xml:space="preserve"> = -11,1%/27,8% = -0,4.</w:t>
      </w:r>
    </w:p>
    <w:p w:rsidR="000D61C7" w:rsidRDefault="000D61C7" w:rsidP="0025612F">
      <w:r>
        <w:t xml:space="preserve">b. Prijsinelastisch, omdat -1 &lt; </w:t>
      </w:r>
      <w:proofErr w:type="spellStart"/>
      <w:r>
        <w:t>Ev</w:t>
      </w:r>
      <w:proofErr w:type="spellEnd"/>
      <w:r>
        <w:t xml:space="preserve"> &lt; 0 / omdat de vraag relatief minder sterk verandert dan de</w:t>
      </w:r>
      <w:r w:rsidR="0025612F">
        <w:t xml:space="preserve"> </w:t>
      </w:r>
      <w:r>
        <w:t>prijs.</w:t>
      </w:r>
    </w:p>
    <w:p w:rsidR="000D61C7" w:rsidRDefault="000D61C7" w:rsidP="0025612F">
      <w:pPr>
        <w:rPr>
          <w:rFonts w:ascii="Calibri" w:eastAsia="Calibri" w:hAnsi="Calibri" w:cs="Calibri"/>
          <w:szCs w:val="24"/>
        </w:rPr>
      </w:pPr>
      <w:r>
        <w:t>c. Hoger. Er is een substituut voorhanden, waarbij geen kilometerheffing wordt geheven, dus</w:t>
      </w:r>
      <w:r w:rsidR="0025612F">
        <w:t xml:space="preserve"> </w:t>
      </w:r>
      <w:r>
        <w:t>een deel van de autorijders zal daarnaar overstappen, waardoor de vraag naar niet-</w:t>
      </w:r>
      <w:r>
        <w:rPr>
          <w:rFonts w:ascii="Calibri" w:eastAsia="Calibri" w:hAnsi="Calibri" w:cs="Calibri"/>
          <w:szCs w:val="24"/>
        </w:rPr>
        <w:t>elektrische autokilometers bij dezelfde prijsverhoging sterker afneemt.</w:t>
      </w:r>
    </w:p>
    <w:p w:rsidR="000D61C7" w:rsidRDefault="000D61C7" w:rsidP="0025612F">
      <w:pPr>
        <w:rPr>
          <w:rFonts w:ascii="Calibri" w:eastAsia="Calibri" w:hAnsi="Calibri" w:cs="Calibri"/>
          <w:szCs w:val="24"/>
        </w:rPr>
      </w:pPr>
      <w:r>
        <w:t xml:space="preserve">d. Hoger. Op langere termijn kunnen automobilisten gemakkelijker manieren vinden om opeen andere manier dan met de auto te reizen, waardoor de afname van de vraag groter is </w:t>
      </w:r>
      <w:r>
        <w:rPr>
          <w:rFonts w:ascii="Calibri" w:eastAsia="Calibri" w:hAnsi="Calibri" w:cs="Calibri"/>
          <w:szCs w:val="24"/>
        </w:rPr>
        <w:t>dan op korte termijn. Dit betekent (bij dezelfde prijsverandering) een hogere (absolute) waarde van de prijselasticiteit.</w:t>
      </w:r>
    </w:p>
    <w:p w:rsidR="000D61C7" w:rsidRDefault="000D61C7" w:rsidP="0025612F">
      <w:pPr>
        <w:rPr>
          <w:rFonts w:ascii="Calibri" w:eastAsia="Calibri" w:hAnsi="Calibri" w:cs="Calibri"/>
          <w:szCs w:val="24"/>
        </w:rPr>
      </w:pPr>
      <w:r>
        <w:t xml:space="preserve">e. De totale uitgaven nemen toe, omdat er sprake is van een prijsinelastische vraag, waardoor de vraag naar autokilometers relatief minder daalt dan de prijs per autokilometer </w:t>
      </w:r>
      <w:r>
        <w:rPr>
          <w:rFonts w:ascii="Calibri" w:eastAsia="Calibri" w:hAnsi="Calibri" w:cs="Calibri"/>
          <w:szCs w:val="24"/>
        </w:rPr>
        <w:t>gestegen is.</w:t>
      </w:r>
    </w:p>
    <w:p w:rsidR="000D61C7" w:rsidRDefault="000D61C7" w:rsidP="0025612F">
      <w:pPr>
        <w:rPr>
          <w:rFonts w:ascii="Calibri" w:eastAsia="Calibri" w:hAnsi="Calibri" w:cs="Calibri"/>
          <w:szCs w:val="24"/>
        </w:rPr>
      </w:pPr>
      <w:r>
        <w:t xml:space="preserve">f. In 2021 heeft een aantal automobilisten een alternatief gevonden voor het reizen per auto en een deel daarvan blijft ook in 2022 op die manier reizen en keert niet meer terug in </w:t>
      </w:r>
      <w:r>
        <w:rPr>
          <w:rFonts w:ascii="Calibri" w:eastAsia="Calibri" w:hAnsi="Calibri" w:cs="Calibri"/>
          <w:szCs w:val="24"/>
        </w:rPr>
        <w:t>de auto.</w:t>
      </w:r>
    </w:p>
    <w:p w:rsidR="00BF2CB2" w:rsidRDefault="00BF2CB2">
      <w:pPr>
        <w:spacing w:after="160" w:line="259" w:lineRule="auto"/>
        <w:rPr>
          <w:rFonts w:ascii="Calibri" w:eastAsia="Calibri" w:hAnsi="Calibri" w:cs="Times New Roman"/>
          <w:szCs w:val="24"/>
        </w:rPr>
      </w:pPr>
      <w:r>
        <w:rPr>
          <w:rFonts w:ascii="Calibri" w:eastAsia="Calibri" w:hAnsi="Calibri" w:cs="Times New Roman"/>
          <w:szCs w:val="24"/>
        </w:rPr>
        <w:br w:type="page"/>
      </w:r>
    </w:p>
    <w:p w:rsidR="000D61C7" w:rsidRDefault="000D61C7" w:rsidP="000D61C7">
      <w:pPr>
        <w:rPr>
          <w:rFonts w:ascii="Calibri" w:eastAsia="Calibri" w:hAnsi="Calibri" w:cs="Times New Roman"/>
          <w:b/>
          <w:szCs w:val="24"/>
        </w:rPr>
      </w:pPr>
      <w:r w:rsidRPr="004825C2">
        <w:rPr>
          <w:rFonts w:ascii="Calibri" w:eastAsia="Calibri" w:hAnsi="Calibri" w:cs="Times New Roman"/>
          <w:b/>
          <w:szCs w:val="24"/>
        </w:rPr>
        <w:t>Uitwerking opgave 2.</w:t>
      </w:r>
      <w:r>
        <w:rPr>
          <w:rFonts w:ascii="Calibri" w:eastAsia="Calibri" w:hAnsi="Calibri" w:cs="Times New Roman"/>
          <w:b/>
          <w:szCs w:val="24"/>
        </w:rPr>
        <w:t>2</w:t>
      </w:r>
    </w:p>
    <w:p w:rsidR="000D61C7" w:rsidRPr="0025612F" w:rsidRDefault="000D61C7" w:rsidP="000D61C7"/>
    <w:p w:rsidR="000D61C7" w:rsidRPr="004825C2" w:rsidRDefault="000D61C7" w:rsidP="000D61C7">
      <w:pPr>
        <w:rPr>
          <w:rFonts w:ascii="Calibri" w:eastAsia="Calibri" w:hAnsi="Calibri" w:cs="Times New Roman"/>
          <w:b/>
          <w:szCs w:val="24"/>
        </w:rPr>
      </w:pPr>
      <w:r w:rsidRPr="004825C2">
        <w:rPr>
          <w:rFonts w:ascii="Calibri" w:eastAsia="Calibri" w:hAnsi="Calibri" w:cs="Times New Roman"/>
          <w:b/>
          <w:szCs w:val="24"/>
        </w:rPr>
        <w:t>Tabel</w:t>
      </w:r>
      <w:r>
        <w:rPr>
          <w:rFonts w:ascii="Calibri" w:eastAsia="Calibri" w:hAnsi="Calibri" w:cs="Times New Roman"/>
          <w:b/>
          <w:szCs w:val="24"/>
        </w:rPr>
        <w:t xml:space="preserve"> 2 (de prijzen van de goederen A en B worden constant verondersteld)</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
        <w:gridCol w:w="764"/>
        <w:gridCol w:w="413"/>
        <w:gridCol w:w="566"/>
        <w:gridCol w:w="709"/>
        <w:gridCol w:w="424"/>
        <w:gridCol w:w="566"/>
        <w:gridCol w:w="709"/>
        <w:gridCol w:w="424"/>
        <w:gridCol w:w="1982"/>
        <w:gridCol w:w="1983"/>
      </w:tblGrid>
      <w:tr w:rsidR="000D61C7" w:rsidRPr="004825C2" w:rsidTr="0052737F">
        <w:tc>
          <w:tcPr>
            <w:tcW w:w="1526" w:type="dxa"/>
            <w:gridSpan w:val="3"/>
            <w:tcBorders>
              <w:left w:val="nil"/>
              <w:right w:val="nil"/>
            </w:tcBorders>
          </w:tcPr>
          <w:p w:rsidR="000D61C7" w:rsidRPr="004825C2" w:rsidRDefault="000D61C7" w:rsidP="0052737F">
            <w:pPr>
              <w:jc w:val="center"/>
              <w:rPr>
                <w:rFonts w:ascii="Calibri" w:eastAsia="Calibri" w:hAnsi="Calibri" w:cs="Times New Roman"/>
                <w:szCs w:val="24"/>
              </w:rPr>
            </w:pPr>
            <w:r w:rsidRPr="004825C2">
              <w:rPr>
                <w:rFonts w:ascii="Calibri" w:eastAsia="Calibri" w:hAnsi="Calibri" w:cs="Times New Roman"/>
                <w:szCs w:val="24"/>
              </w:rPr>
              <w:t>Inkomen per maand</w:t>
            </w:r>
          </w:p>
        </w:tc>
        <w:tc>
          <w:tcPr>
            <w:tcW w:w="1701" w:type="dxa"/>
            <w:gridSpan w:val="3"/>
            <w:tcBorders>
              <w:left w:val="nil"/>
              <w:right w:val="nil"/>
            </w:tcBorders>
          </w:tcPr>
          <w:p w:rsidR="000D61C7" w:rsidRPr="004825C2" w:rsidRDefault="000D61C7" w:rsidP="0052737F">
            <w:pPr>
              <w:jc w:val="center"/>
              <w:rPr>
                <w:rFonts w:ascii="Calibri" w:eastAsia="Calibri" w:hAnsi="Calibri" w:cs="Times New Roman"/>
                <w:szCs w:val="24"/>
              </w:rPr>
            </w:pPr>
            <w:r w:rsidRPr="004825C2">
              <w:rPr>
                <w:rFonts w:ascii="Calibri" w:eastAsia="Calibri" w:hAnsi="Calibri" w:cs="Times New Roman"/>
                <w:szCs w:val="24"/>
              </w:rPr>
              <w:t>Uitgaven aan goed A</w:t>
            </w:r>
          </w:p>
        </w:tc>
        <w:tc>
          <w:tcPr>
            <w:tcW w:w="1701" w:type="dxa"/>
            <w:gridSpan w:val="3"/>
            <w:tcBorders>
              <w:left w:val="nil"/>
              <w:right w:val="nil"/>
            </w:tcBorders>
          </w:tcPr>
          <w:p w:rsidR="000D61C7" w:rsidRPr="004825C2" w:rsidRDefault="000D61C7" w:rsidP="0052737F">
            <w:pPr>
              <w:jc w:val="center"/>
              <w:rPr>
                <w:rFonts w:ascii="Calibri" w:eastAsia="Calibri" w:hAnsi="Calibri" w:cs="Times New Roman"/>
                <w:szCs w:val="24"/>
              </w:rPr>
            </w:pPr>
            <w:r w:rsidRPr="004825C2">
              <w:rPr>
                <w:rFonts w:ascii="Calibri" w:eastAsia="Calibri" w:hAnsi="Calibri" w:cs="Times New Roman"/>
                <w:szCs w:val="24"/>
              </w:rPr>
              <w:t>Uitgaven aan goed B</w:t>
            </w:r>
          </w:p>
        </w:tc>
        <w:tc>
          <w:tcPr>
            <w:tcW w:w="1984" w:type="dxa"/>
            <w:tcBorders>
              <w:left w:val="nil"/>
              <w:right w:val="nil"/>
            </w:tcBorders>
          </w:tcPr>
          <w:p w:rsidR="000D61C7" w:rsidRPr="004825C2" w:rsidRDefault="000D61C7" w:rsidP="0052737F">
            <w:pPr>
              <w:jc w:val="center"/>
              <w:rPr>
                <w:rFonts w:ascii="Calibri" w:eastAsia="Calibri" w:hAnsi="Calibri" w:cs="Times New Roman"/>
                <w:szCs w:val="24"/>
              </w:rPr>
            </w:pPr>
            <w:r w:rsidRPr="004825C2">
              <w:rPr>
                <w:rFonts w:ascii="Calibri" w:eastAsia="Calibri" w:hAnsi="Calibri" w:cs="Times New Roman"/>
                <w:szCs w:val="24"/>
              </w:rPr>
              <w:t>Uitgaven A in % van het inkomen</w:t>
            </w:r>
          </w:p>
        </w:tc>
        <w:tc>
          <w:tcPr>
            <w:tcW w:w="1985" w:type="dxa"/>
            <w:tcBorders>
              <w:left w:val="nil"/>
              <w:right w:val="nil"/>
            </w:tcBorders>
          </w:tcPr>
          <w:p w:rsidR="000D61C7" w:rsidRPr="004825C2" w:rsidRDefault="000D61C7" w:rsidP="0052737F">
            <w:pPr>
              <w:jc w:val="center"/>
              <w:rPr>
                <w:rFonts w:ascii="Calibri" w:eastAsia="Calibri" w:hAnsi="Calibri" w:cs="Times New Roman"/>
                <w:szCs w:val="24"/>
              </w:rPr>
            </w:pPr>
            <w:r w:rsidRPr="004825C2">
              <w:rPr>
                <w:rFonts w:ascii="Calibri" w:eastAsia="Calibri" w:hAnsi="Calibri" w:cs="Times New Roman"/>
                <w:szCs w:val="24"/>
              </w:rPr>
              <w:t>Uitgaven B in % van het inkomen</w:t>
            </w:r>
          </w:p>
        </w:tc>
      </w:tr>
      <w:tr w:rsidR="000D61C7" w:rsidRPr="004825C2" w:rsidTr="0052737F">
        <w:tc>
          <w:tcPr>
            <w:tcW w:w="357" w:type="dxa"/>
            <w:tcBorders>
              <w:left w:val="nil"/>
              <w:bottom w:val="nil"/>
              <w:right w:val="nil"/>
            </w:tcBorders>
          </w:tcPr>
          <w:p w:rsidR="000D61C7" w:rsidRPr="004825C2" w:rsidRDefault="000D61C7" w:rsidP="0052737F">
            <w:pPr>
              <w:tabs>
                <w:tab w:val="left" w:pos="855"/>
              </w:tabs>
              <w:rPr>
                <w:rFonts w:ascii="Calibri" w:eastAsia="Calibri" w:hAnsi="Calibri" w:cs="Times New Roman"/>
                <w:szCs w:val="24"/>
              </w:rPr>
            </w:pPr>
            <w:r w:rsidRPr="004825C2">
              <w:rPr>
                <w:rFonts w:ascii="Calibri" w:eastAsia="Calibri" w:hAnsi="Calibri" w:cs="Times New Roman"/>
                <w:szCs w:val="24"/>
              </w:rPr>
              <w:t>€</w:t>
            </w:r>
          </w:p>
        </w:tc>
        <w:tc>
          <w:tcPr>
            <w:tcW w:w="756" w:type="dxa"/>
            <w:tcBorders>
              <w:left w:val="nil"/>
              <w:bottom w:val="nil"/>
              <w:right w:val="nil"/>
            </w:tcBorders>
          </w:tcPr>
          <w:p w:rsidR="000D61C7" w:rsidRPr="004825C2" w:rsidRDefault="000D61C7" w:rsidP="0052737F">
            <w:pPr>
              <w:tabs>
                <w:tab w:val="left" w:pos="855"/>
              </w:tabs>
              <w:jc w:val="right"/>
              <w:rPr>
                <w:rFonts w:ascii="Calibri" w:eastAsia="Calibri" w:hAnsi="Calibri" w:cs="Times New Roman"/>
                <w:szCs w:val="24"/>
              </w:rPr>
            </w:pPr>
            <w:r w:rsidRPr="004825C2">
              <w:rPr>
                <w:rFonts w:ascii="Calibri" w:eastAsia="Calibri" w:hAnsi="Calibri" w:cs="Times New Roman"/>
                <w:szCs w:val="24"/>
              </w:rPr>
              <w:t xml:space="preserve">0  </w:t>
            </w:r>
          </w:p>
        </w:tc>
        <w:tc>
          <w:tcPr>
            <w:tcW w:w="413" w:type="dxa"/>
            <w:tcBorders>
              <w:left w:val="nil"/>
              <w:bottom w:val="nil"/>
              <w:right w:val="nil"/>
            </w:tcBorders>
          </w:tcPr>
          <w:p w:rsidR="000D61C7" w:rsidRPr="004825C2" w:rsidRDefault="000D61C7" w:rsidP="0052737F">
            <w:pPr>
              <w:rPr>
                <w:rFonts w:ascii="Calibri" w:eastAsia="Calibri" w:hAnsi="Calibri" w:cs="Times New Roman"/>
                <w:szCs w:val="24"/>
              </w:rPr>
            </w:pPr>
          </w:p>
        </w:tc>
        <w:tc>
          <w:tcPr>
            <w:tcW w:w="567" w:type="dxa"/>
            <w:tcBorders>
              <w:left w:val="nil"/>
              <w:bottom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w:t>
            </w:r>
          </w:p>
        </w:tc>
        <w:tc>
          <w:tcPr>
            <w:tcW w:w="709" w:type="dxa"/>
            <w:tcBorders>
              <w:left w:val="nil"/>
              <w:bottom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100</w:t>
            </w:r>
          </w:p>
        </w:tc>
        <w:tc>
          <w:tcPr>
            <w:tcW w:w="425" w:type="dxa"/>
            <w:tcBorders>
              <w:left w:val="nil"/>
              <w:bottom w:val="nil"/>
              <w:right w:val="nil"/>
            </w:tcBorders>
          </w:tcPr>
          <w:p w:rsidR="000D61C7" w:rsidRPr="004825C2" w:rsidRDefault="000D61C7" w:rsidP="0052737F">
            <w:pPr>
              <w:rPr>
                <w:rFonts w:ascii="Calibri" w:eastAsia="Calibri" w:hAnsi="Calibri" w:cs="Times New Roman"/>
                <w:szCs w:val="24"/>
              </w:rPr>
            </w:pPr>
          </w:p>
        </w:tc>
        <w:tc>
          <w:tcPr>
            <w:tcW w:w="567" w:type="dxa"/>
            <w:tcBorders>
              <w:left w:val="nil"/>
              <w:bottom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w:t>
            </w:r>
          </w:p>
        </w:tc>
        <w:tc>
          <w:tcPr>
            <w:tcW w:w="709" w:type="dxa"/>
            <w:tcBorders>
              <w:left w:val="nil"/>
              <w:bottom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0</w:t>
            </w:r>
          </w:p>
        </w:tc>
        <w:tc>
          <w:tcPr>
            <w:tcW w:w="425" w:type="dxa"/>
            <w:tcBorders>
              <w:left w:val="nil"/>
              <w:bottom w:val="nil"/>
              <w:right w:val="nil"/>
            </w:tcBorders>
          </w:tcPr>
          <w:p w:rsidR="000D61C7" w:rsidRPr="004825C2" w:rsidRDefault="000D61C7" w:rsidP="0052737F">
            <w:pPr>
              <w:rPr>
                <w:rFonts w:ascii="Calibri" w:eastAsia="Calibri" w:hAnsi="Calibri" w:cs="Times New Roman"/>
                <w:szCs w:val="24"/>
              </w:rPr>
            </w:pPr>
          </w:p>
        </w:tc>
        <w:tc>
          <w:tcPr>
            <w:tcW w:w="1984" w:type="dxa"/>
            <w:tcBorders>
              <w:left w:val="nil"/>
              <w:bottom w:val="nil"/>
              <w:right w:val="nil"/>
            </w:tcBorders>
          </w:tcPr>
          <w:p w:rsidR="000D61C7" w:rsidRPr="004825C2" w:rsidRDefault="000D61C7" w:rsidP="0052737F">
            <w:pPr>
              <w:jc w:val="center"/>
              <w:rPr>
                <w:rFonts w:ascii="Calibri" w:eastAsia="Calibri" w:hAnsi="Calibri" w:cs="Times New Roman"/>
                <w:szCs w:val="24"/>
              </w:rPr>
            </w:pPr>
            <w:r w:rsidRPr="004825C2">
              <w:rPr>
                <w:rFonts w:ascii="Calibri" w:eastAsia="Calibri" w:hAnsi="Calibri" w:cs="Times New Roman"/>
                <w:szCs w:val="24"/>
              </w:rPr>
              <w:t>-</w:t>
            </w:r>
          </w:p>
        </w:tc>
        <w:tc>
          <w:tcPr>
            <w:tcW w:w="1985" w:type="dxa"/>
            <w:tcBorders>
              <w:left w:val="nil"/>
              <w:bottom w:val="nil"/>
              <w:right w:val="nil"/>
            </w:tcBorders>
          </w:tcPr>
          <w:p w:rsidR="000D61C7" w:rsidRPr="004825C2" w:rsidRDefault="000D61C7" w:rsidP="0052737F">
            <w:pPr>
              <w:jc w:val="center"/>
              <w:rPr>
                <w:rFonts w:ascii="Calibri" w:eastAsia="Calibri" w:hAnsi="Calibri" w:cs="Times New Roman"/>
                <w:szCs w:val="24"/>
              </w:rPr>
            </w:pPr>
            <w:r w:rsidRPr="004825C2">
              <w:rPr>
                <w:rFonts w:ascii="Calibri" w:eastAsia="Calibri" w:hAnsi="Calibri" w:cs="Times New Roman"/>
                <w:szCs w:val="24"/>
              </w:rPr>
              <w:t>0</w:t>
            </w:r>
          </w:p>
        </w:tc>
      </w:tr>
      <w:tr w:rsidR="000D61C7" w:rsidRPr="004825C2" w:rsidTr="0052737F">
        <w:tc>
          <w:tcPr>
            <w:tcW w:w="357" w:type="dxa"/>
            <w:tcBorders>
              <w:top w:val="nil"/>
              <w:left w:val="nil"/>
              <w:bottom w:val="nil"/>
              <w:right w:val="nil"/>
            </w:tcBorders>
          </w:tcPr>
          <w:p w:rsidR="000D61C7" w:rsidRPr="004825C2" w:rsidRDefault="000D61C7" w:rsidP="0052737F">
            <w:pPr>
              <w:rPr>
                <w:rFonts w:ascii="Calibri" w:eastAsia="Calibri" w:hAnsi="Calibri" w:cs="Times New Roman"/>
                <w:szCs w:val="24"/>
              </w:rPr>
            </w:pPr>
            <w:r w:rsidRPr="004825C2">
              <w:rPr>
                <w:rFonts w:ascii="Calibri" w:eastAsia="Calibri" w:hAnsi="Calibri" w:cs="Times New Roman"/>
                <w:szCs w:val="24"/>
              </w:rPr>
              <w:t>€</w:t>
            </w:r>
          </w:p>
        </w:tc>
        <w:tc>
          <w:tcPr>
            <w:tcW w:w="756" w:type="dxa"/>
            <w:tcBorders>
              <w:top w:val="nil"/>
              <w:left w:val="nil"/>
              <w:bottom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500</w:t>
            </w:r>
          </w:p>
        </w:tc>
        <w:tc>
          <w:tcPr>
            <w:tcW w:w="413" w:type="dxa"/>
            <w:tcBorders>
              <w:top w:val="nil"/>
              <w:left w:val="nil"/>
              <w:bottom w:val="nil"/>
              <w:right w:val="nil"/>
            </w:tcBorders>
          </w:tcPr>
          <w:p w:rsidR="000D61C7" w:rsidRPr="004825C2" w:rsidRDefault="000D61C7" w:rsidP="0052737F">
            <w:pPr>
              <w:rPr>
                <w:rFonts w:ascii="Calibri" w:eastAsia="Calibri" w:hAnsi="Calibri" w:cs="Times New Roman"/>
                <w:szCs w:val="24"/>
              </w:rPr>
            </w:pPr>
          </w:p>
        </w:tc>
        <w:tc>
          <w:tcPr>
            <w:tcW w:w="567" w:type="dxa"/>
            <w:tcBorders>
              <w:top w:val="nil"/>
              <w:left w:val="nil"/>
              <w:bottom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w:t>
            </w:r>
          </w:p>
        </w:tc>
        <w:tc>
          <w:tcPr>
            <w:tcW w:w="709" w:type="dxa"/>
            <w:tcBorders>
              <w:top w:val="nil"/>
              <w:left w:val="nil"/>
              <w:bottom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300</w:t>
            </w:r>
          </w:p>
        </w:tc>
        <w:tc>
          <w:tcPr>
            <w:tcW w:w="425" w:type="dxa"/>
            <w:tcBorders>
              <w:top w:val="nil"/>
              <w:left w:val="nil"/>
              <w:bottom w:val="nil"/>
              <w:right w:val="nil"/>
            </w:tcBorders>
          </w:tcPr>
          <w:p w:rsidR="000D61C7" w:rsidRPr="004825C2" w:rsidRDefault="000D61C7" w:rsidP="0052737F">
            <w:pPr>
              <w:rPr>
                <w:rFonts w:ascii="Calibri" w:eastAsia="Calibri" w:hAnsi="Calibri" w:cs="Times New Roman"/>
                <w:szCs w:val="24"/>
              </w:rPr>
            </w:pPr>
          </w:p>
        </w:tc>
        <w:tc>
          <w:tcPr>
            <w:tcW w:w="567" w:type="dxa"/>
            <w:tcBorders>
              <w:top w:val="nil"/>
              <w:left w:val="nil"/>
              <w:bottom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w:t>
            </w:r>
          </w:p>
        </w:tc>
        <w:tc>
          <w:tcPr>
            <w:tcW w:w="709" w:type="dxa"/>
            <w:tcBorders>
              <w:top w:val="nil"/>
              <w:left w:val="nil"/>
              <w:bottom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0</w:t>
            </w:r>
          </w:p>
        </w:tc>
        <w:tc>
          <w:tcPr>
            <w:tcW w:w="425" w:type="dxa"/>
            <w:tcBorders>
              <w:top w:val="nil"/>
              <w:left w:val="nil"/>
              <w:bottom w:val="nil"/>
              <w:right w:val="nil"/>
            </w:tcBorders>
          </w:tcPr>
          <w:p w:rsidR="000D61C7" w:rsidRPr="004825C2" w:rsidRDefault="000D61C7" w:rsidP="0052737F">
            <w:pPr>
              <w:rPr>
                <w:rFonts w:ascii="Calibri" w:eastAsia="Calibri" w:hAnsi="Calibri" w:cs="Times New Roman"/>
                <w:szCs w:val="24"/>
              </w:rPr>
            </w:pPr>
          </w:p>
        </w:tc>
        <w:tc>
          <w:tcPr>
            <w:tcW w:w="1984" w:type="dxa"/>
            <w:tcBorders>
              <w:top w:val="nil"/>
              <w:left w:val="nil"/>
              <w:bottom w:val="nil"/>
              <w:right w:val="nil"/>
            </w:tcBorders>
          </w:tcPr>
          <w:p w:rsidR="000D61C7" w:rsidRPr="004825C2" w:rsidRDefault="000D61C7" w:rsidP="0052737F">
            <w:pPr>
              <w:jc w:val="center"/>
              <w:rPr>
                <w:rFonts w:ascii="Calibri" w:eastAsia="Calibri" w:hAnsi="Calibri" w:cs="Times New Roman"/>
                <w:szCs w:val="24"/>
              </w:rPr>
            </w:pPr>
            <w:r w:rsidRPr="004825C2">
              <w:rPr>
                <w:rFonts w:ascii="Calibri" w:eastAsia="Calibri" w:hAnsi="Calibri" w:cs="Times New Roman"/>
                <w:szCs w:val="24"/>
              </w:rPr>
              <w:t>60%</w:t>
            </w:r>
          </w:p>
        </w:tc>
        <w:tc>
          <w:tcPr>
            <w:tcW w:w="1985" w:type="dxa"/>
            <w:tcBorders>
              <w:top w:val="nil"/>
              <w:left w:val="nil"/>
              <w:bottom w:val="nil"/>
              <w:right w:val="nil"/>
            </w:tcBorders>
          </w:tcPr>
          <w:p w:rsidR="000D61C7" w:rsidRPr="004825C2" w:rsidRDefault="000D61C7" w:rsidP="0052737F">
            <w:pPr>
              <w:jc w:val="center"/>
              <w:rPr>
                <w:rFonts w:ascii="Calibri" w:eastAsia="Calibri" w:hAnsi="Calibri" w:cs="Times New Roman"/>
                <w:szCs w:val="24"/>
              </w:rPr>
            </w:pPr>
            <w:r w:rsidRPr="004825C2">
              <w:rPr>
                <w:rFonts w:ascii="Calibri" w:eastAsia="Calibri" w:hAnsi="Calibri" w:cs="Times New Roman"/>
                <w:szCs w:val="24"/>
              </w:rPr>
              <w:t>0</w:t>
            </w:r>
          </w:p>
        </w:tc>
      </w:tr>
      <w:tr w:rsidR="000D61C7" w:rsidRPr="004825C2" w:rsidTr="0052737F">
        <w:tc>
          <w:tcPr>
            <w:tcW w:w="357" w:type="dxa"/>
            <w:tcBorders>
              <w:top w:val="nil"/>
              <w:left w:val="nil"/>
              <w:bottom w:val="nil"/>
              <w:right w:val="nil"/>
            </w:tcBorders>
          </w:tcPr>
          <w:p w:rsidR="000D61C7" w:rsidRPr="004825C2" w:rsidRDefault="000D61C7" w:rsidP="0052737F">
            <w:pPr>
              <w:rPr>
                <w:rFonts w:ascii="Calibri" w:eastAsia="Calibri" w:hAnsi="Calibri" w:cs="Times New Roman"/>
                <w:szCs w:val="24"/>
              </w:rPr>
            </w:pPr>
            <w:r w:rsidRPr="004825C2">
              <w:rPr>
                <w:rFonts w:ascii="Calibri" w:eastAsia="Calibri" w:hAnsi="Calibri" w:cs="Times New Roman"/>
                <w:szCs w:val="24"/>
              </w:rPr>
              <w:t>€</w:t>
            </w:r>
          </w:p>
        </w:tc>
        <w:tc>
          <w:tcPr>
            <w:tcW w:w="756" w:type="dxa"/>
            <w:tcBorders>
              <w:top w:val="nil"/>
              <w:left w:val="nil"/>
              <w:bottom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1.000</w:t>
            </w:r>
          </w:p>
        </w:tc>
        <w:tc>
          <w:tcPr>
            <w:tcW w:w="413" w:type="dxa"/>
            <w:tcBorders>
              <w:top w:val="nil"/>
              <w:left w:val="nil"/>
              <w:bottom w:val="nil"/>
              <w:right w:val="nil"/>
            </w:tcBorders>
          </w:tcPr>
          <w:p w:rsidR="000D61C7" w:rsidRPr="004825C2" w:rsidRDefault="000D61C7" w:rsidP="0052737F">
            <w:pPr>
              <w:rPr>
                <w:rFonts w:ascii="Calibri" w:eastAsia="Calibri" w:hAnsi="Calibri" w:cs="Times New Roman"/>
                <w:szCs w:val="24"/>
              </w:rPr>
            </w:pPr>
          </w:p>
        </w:tc>
        <w:tc>
          <w:tcPr>
            <w:tcW w:w="567" w:type="dxa"/>
            <w:tcBorders>
              <w:top w:val="nil"/>
              <w:left w:val="nil"/>
              <w:bottom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w:t>
            </w:r>
          </w:p>
        </w:tc>
        <w:tc>
          <w:tcPr>
            <w:tcW w:w="709" w:type="dxa"/>
            <w:tcBorders>
              <w:top w:val="nil"/>
              <w:left w:val="nil"/>
              <w:bottom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400</w:t>
            </w:r>
          </w:p>
        </w:tc>
        <w:tc>
          <w:tcPr>
            <w:tcW w:w="425" w:type="dxa"/>
            <w:tcBorders>
              <w:top w:val="nil"/>
              <w:left w:val="nil"/>
              <w:bottom w:val="nil"/>
              <w:right w:val="nil"/>
            </w:tcBorders>
          </w:tcPr>
          <w:p w:rsidR="000D61C7" w:rsidRPr="004825C2" w:rsidRDefault="000D61C7" w:rsidP="0052737F">
            <w:pPr>
              <w:rPr>
                <w:rFonts w:ascii="Calibri" w:eastAsia="Calibri" w:hAnsi="Calibri" w:cs="Times New Roman"/>
                <w:szCs w:val="24"/>
              </w:rPr>
            </w:pPr>
          </w:p>
        </w:tc>
        <w:tc>
          <w:tcPr>
            <w:tcW w:w="567" w:type="dxa"/>
            <w:tcBorders>
              <w:top w:val="nil"/>
              <w:left w:val="nil"/>
              <w:bottom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w:t>
            </w:r>
          </w:p>
        </w:tc>
        <w:tc>
          <w:tcPr>
            <w:tcW w:w="709" w:type="dxa"/>
            <w:tcBorders>
              <w:top w:val="nil"/>
              <w:left w:val="nil"/>
              <w:bottom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25</w:t>
            </w:r>
          </w:p>
        </w:tc>
        <w:tc>
          <w:tcPr>
            <w:tcW w:w="425" w:type="dxa"/>
            <w:tcBorders>
              <w:top w:val="nil"/>
              <w:left w:val="nil"/>
              <w:bottom w:val="nil"/>
              <w:right w:val="nil"/>
            </w:tcBorders>
          </w:tcPr>
          <w:p w:rsidR="000D61C7" w:rsidRPr="004825C2" w:rsidRDefault="000D61C7" w:rsidP="0052737F">
            <w:pPr>
              <w:rPr>
                <w:rFonts w:ascii="Calibri" w:eastAsia="Calibri" w:hAnsi="Calibri" w:cs="Times New Roman"/>
                <w:szCs w:val="24"/>
              </w:rPr>
            </w:pPr>
          </w:p>
        </w:tc>
        <w:tc>
          <w:tcPr>
            <w:tcW w:w="1984" w:type="dxa"/>
            <w:tcBorders>
              <w:top w:val="nil"/>
              <w:left w:val="nil"/>
              <w:bottom w:val="nil"/>
              <w:right w:val="nil"/>
            </w:tcBorders>
          </w:tcPr>
          <w:p w:rsidR="000D61C7" w:rsidRPr="004825C2" w:rsidRDefault="000D61C7" w:rsidP="0052737F">
            <w:pPr>
              <w:jc w:val="center"/>
              <w:rPr>
                <w:rFonts w:ascii="Calibri" w:eastAsia="Calibri" w:hAnsi="Calibri" w:cs="Times New Roman"/>
                <w:szCs w:val="24"/>
              </w:rPr>
            </w:pPr>
            <w:r w:rsidRPr="004825C2">
              <w:rPr>
                <w:rFonts w:ascii="Calibri" w:eastAsia="Calibri" w:hAnsi="Calibri" w:cs="Times New Roman"/>
                <w:szCs w:val="24"/>
              </w:rPr>
              <w:t>40%</w:t>
            </w:r>
          </w:p>
        </w:tc>
        <w:tc>
          <w:tcPr>
            <w:tcW w:w="1985" w:type="dxa"/>
            <w:tcBorders>
              <w:top w:val="nil"/>
              <w:left w:val="nil"/>
              <w:bottom w:val="nil"/>
              <w:right w:val="nil"/>
            </w:tcBorders>
          </w:tcPr>
          <w:p w:rsidR="000D61C7" w:rsidRPr="004825C2" w:rsidRDefault="000D61C7" w:rsidP="0052737F">
            <w:pPr>
              <w:jc w:val="center"/>
              <w:rPr>
                <w:rFonts w:ascii="Calibri" w:eastAsia="Calibri" w:hAnsi="Calibri" w:cs="Times New Roman"/>
                <w:szCs w:val="24"/>
              </w:rPr>
            </w:pPr>
            <w:r w:rsidRPr="004825C2">
              <w:rPr>
                <w:rFonts w:ascii="Calibri" w:eastAsia="Calibri" w:hAnsi="Calibri" w:cs="Times New Roman"/>
                <w:szCs w:val="24"/>
              </w:rPr>
              <w:t>2,5%</w:t>
            </w:r>
          </w:p>
        </w:tc>
      </w:tr>
      <w:tr w:rsidR="000D61C7" w:rsidRPr="004825C2" w:rsidTr="0052737F">
        <w:tc>
          <w:tcPr>
            <w:tcW w:w="357" w:type="dxa"/>
            <w:tcBorders>
              <w:top w:val="nil"/>
              <w:left w:val="nil"/>
              <w:bottom w:val="nil"/>
              <w:right w:val="nil"/>
            </w:tcBorders>
          </w:tcPr>
          <w:p w:rsidR="000D61C7" w:rsidRPr="004825C2" w:rsidRDefault="000D61C7" w:rsidP="0052737F">
            <w:pPr>
              <w:rPr>
                <w:rFonts w:ascii="Calibri" w:eastAsia="Calibri" w:hAnsi="Calibri" w:cs="Times New Roman"/>
                <w:szCs w:val="24"/>
              </w:rPr>
            </w:pPr>
            <w:r w:rsidRPr="004825C2">
              <w:rPr>
                <w:rFonts w:ascii="Calibri" w:eastAsia="Calibri" w:hAnsi="Calibri" w:cs="Times New Roman"/>
                <w:szCs w:val="24"/>
              </w:rPr>
              <w:t>€</w:t>
            </w:r>
          </w:p>
        </w:tc>
        <w:tc>
          <w:tcPr>
            <w:tcW w:w="756" w:type="dxa"/>
            <w:tcBorders>
              <w:top w:val="nil"/>
              <w:left w:val="nil"/>
              <w:bottom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1.500</w:t>
            </w:r>
          </w:p>
        </w:tc>
        <w:tc>
          <w:tcPr>
            <w:tcW w:w="413" w:type="dxa"/>
            <w:tcBorders>
              <w:top w:val="nil"/>
              <w:left w:val="nil"/>
              <w:bottom w:val="nil"/>
              <w:right w:val="nil"/>
            </w:tcBorders>
          </w:tcPr>
          <w:p w:rsidR="000D61C7" w:rsidRPr="004825C2" w:rsidRDefault="000D61C7" w:rsidP="0052737F">
            <w:pPr>
              <w:rPr>
                <w:rFonts w:ascii="Calibri" w:eastAsia="Calibri" w:hAnsi="Calibri" w:cs="Times New Roman"/>
                <w:szCs w:val="24"/>
              </w:rPr>
            </w:pPr>
          </w:p>
        </w:tc>
        <w:tc>
          <w:tcPr>
            <w:tcW w:w="567" w:type="dxa"/>
            <w:tcBorders>
              <w:top w:val="nil"/>
              <w:left w:val="nil"/>
              <w:bottom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w:t>
            </w:r>
          </w:p>
        </w:tc>
        <w:tc>
          <w:tcPr>
            <w:tcW w:w="709" w:type="dxa"/>
            <w:tcBorders>
              <w:top w:val="nil"/>
              <w:left w:val="nil"/>
              <w:bottom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500</w:t>
            </w:r>
          </w:p>
        </w:tc>
        <w:tc>
          <w:tcPr>
            <w:tcW w:w="425" w:type="dxa"/>
            <w:tcBorders>
              <w:top w:val="nil"/>
              <w:left w:val="nil"/>
              <w:bottom w:val="nil"/>
              <w:right w:val="nil"/>
            </w:tcBorders>
          </w:tcPr>
          <w:p w:rsidR="000D61C7" w:rsidRPr="004825C2" w:rsidRDefault="000D61C7" w:rsidP="0052737F">
            <w:pPr>
              <w:rPr>
                <w:rFonts w:ascii="Calibri" w:eastAsia="Calibri" w:hAnsi="Calibri" w:cs="Times New Roman"/>
                <w:szCs w:val="24"/>
              </w:rPr>
            </w:pPr>
          </w:p>
        </w:tc>
        <w:tc>
          <w:tcPr>
            <w:tcW w:w="567" w:type="dxa"/>
            <w:tcBorders>
              <w:top w:val="nil"/>
              <w:left w:val="nil"/>
              <w:bottom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w:t>
            </w:r>
          </w:p>
        </w:tc>
        <w:tc>
          <w:tcPr>
            <w:tcW w:w="709" w:type="dxa"/>
            <w:tcBorders>
              <w:top w:val="nil"/>
              <w:left w:val="nil"/>
              <w:bottom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65</w:t>
            </w:r>
          </w:p>
        </w:tc>
        <w:tc>
          <w:tcPr>
            <w:tcW w:w="425" w:type="dxa"/>
            <w:tcBorders>
              <w:top w:val="nil"/>
              <w:left w:val="nil"/>
              <w:bottom w:val="nil"/>
              <w:right w:val="nil"/>
            </w:tcBorders>
          </w:tcPr>
          <w:p w:rsidR="000D61C7" w:rsidRPr="004825C2" w:rsidRDefault="000D61C7" w:rsidP="0052737F">
            <w:pPr>
              <w:rPr>
                <w:rFonts w:ascii="Calibri" w:eastAsia="Calibri" w:hAnsi="Calibri" w:cs="Times New Roman"/>
                <w:szCs w:val="24"/>
              </w:rPr>
            </w:pPr>
          </w:p>
        </w:tc>
        <w:tc>
          <w:tcPr>
            <w:tcW w:w="1984" w:type="dxa"/>
            <w:tcBorders>
              <w:top w:val="nil"/>
              <w:left w:val="nil"/>
              <w:bottom w:val="nil"/>
              <w:right w:val="nil"/>
            </w:tcBorders>
          </w:tcPr>
          <w:p w:rsidR="000D61C7" w:rsidRPr="004825C2" w:rsidRDefault="000D61C7" w:rsidP="0052737F">
            <w:pPr>
              <w:jc w:val="center"/>
              <w:rPr>
                <w:rFonts w:ascii="Calibri" w:eastAsia="Calibri" w:hAnsi="Calibri" w:cs="Times New Roman"/>
                <w:szCs w:val="24"/>
              </w:rPr>
            </w:pPr>
            <w:r w:rsidRPr="004825C2">
              <w:rPr>
                <w:rFonts w:ascii="Calibri" w:eastAsia="Calibri" w:hAnsi="Calibri" w:cs="Times New Roman"/>
                <w:szCs w:val="24"/>
              </w:rPr>
              <w:t>33</w:t>
            </w:r>
            <w:r>
              <w:rPr>
                <w:rFonts w:ascii="Calibri" w:eastAsia="Calibri" w:hAnsi="Calibri" w:cs="Times New Roman"/>
                <w:szCs w:val="24"/>
              </w:rPr>
              <w:t>,3</w:t>
            </w:r>
            <w:r w:rsidRPr="004825C2">
              <w:rPr>
                <w:rFonts w:ascii="Calibri" w:eastAsia="Calibri" w:hAnsi="Calibri" w:cs="Times New Roman"/>
                <w:szCs w:val="24"/>
              </w:rPr>
              <w:t>%</w:t>
            </w:r>
          </w:p>
        </w:tc>
        <w:tc>
          <w:tcPr>
            <w:tcW w:w="1985" w:type="dxa"/>
            <w:tcBorders>
              <w:top w:val="nil"/>
              <w:left w:val="nil"/>
              <w:bottom w:val="nil"/>
              <w:right w:val="nil"/>
            </w:tcBorders>
          </w:tcPr>
          <w:p w:rsidR="000D61C7" w:rsidRPr="004825C2" w:rsidRDefault="000D61C7" w:rsidP="0052737F">
            <w:pPr>
              <w:jc w:val="center"/>
              <w:rPr>
                <w:rFonts w:ascii="Calibri" w:eastAsia="Calibri" w:hAnsi="Calibri" w:cs="Times New Roman"/>
                <w:szCs w:val="24"/>
              </w:rPr>
            </w:pPr>
            <w:r w:rsidRPr="004825C2">
              <w:rPr>
                <w:rFonts w:ascii="Calibri" w:eastAsia="Calibri" w:hAnsi="Calibri" w:cs="Times New Roman"/>
                <w:szCs w:val="24"/>
              </w:rPr>
              <w:t>4,3%</w:t>
            </w:r>
          </w:p>
        </w:tc>
      </w:tr>
      <w:tr w:rsidR="000D61C7" w:rsidRPr="004825C2" w:rsidTr="0052737F">
        <w:tc>
          <w:tcPr>
            <w:tcW w:w="357" w:type="dxa"/>
            <w:tcBorders>
              <w:top w:val="nil"/>
              <w:left w:val="nil"/>
              <w:bottom w:val="nil"/>
              <w:right w:val="nil"/>
            </w:tcBorders>
          </w:tcPr>
          <w:p w:rsidR="000D61C7" w:rsidRPr="004825C2" w:rsidRDefault="000D61C7" w:rsidP="0052737F">
            <w:pPr>
              <w:rPr>
                <w:rFonts w:ascii="Calibri" w:eastAsia="Calibri" w:hAnsi="Calibri" w:cs="Times New Roman"/>
                <w:szCs w:val="24"/>
              </w:rPr>
            </w:pPr>
            <w:r w:rsidRPr="004825C2">
              <w:rPr>
                <w:rFonts w:ascii="Calibri" w:eastAsia="Calibri" w:hAnsi="Calibri" w:cs="Times New Roman"/>
                <w:szCs w:val="24"/>
              </w:rPr>
              <w:t>€</w:t>
            </w:r>
          </w:p>
        </w:tc>
        <w:tc>
          <w:tcPr>
            <w:tcW w:w="756" w:type="dxa"/>
            <w:tcBorders>
              <w:top w:val="nil"/>
              <w:left w:val="nil"/>
              <w:bottom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2.000</w:t>
            </w:r>
          </w:p>
        </w:tc>
        <w:tc>
          <w:tcPr>
            <w:tcW w:w="413" w:type="dxa"/>
            <w:tcBorders>
              <w:top w:val="nil"/>
              <w:left w:val="nil"/>
              <w:bottom w:val="nil"/>
              <w:right w:val="nil"/>
            </w:tcBorders>
          </w:tcPr>
          <w:p w:rsidR="000D61C7" w:rsidRPr="004825C2" w:rsidRDefault="000D61C7" w:rsidP="0052737F">
            <w:pPr>
              <w:rPr>
                <w:rFonts w:ascii="Calibri" w:eastAsia="Calibri" w:hAnsi="Calibri" w:cs="Times New Roman"/>
                <w:szCs w:val="24"/>
              </w:rPr>
            </w:pPr>
          </w:p>
        </w:tc>
        <w:tc>
          <w:tcPr>
            <w:tcW w:w="567" w:type="dxa"/>
            <w:tcBorders>
              <w:top w:val="nil"/>
              <w:left w:val="nil"/>
              <w:bottom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w:t>
            </w:r>
          </w:p>
        </w:tc>
        <w:tc>
          <w:tcPr>
            <w:tcW w:w="709" w:type="dxa"/>
            <w:tcBorders>
              <w:top w:val="nil"/>
              <w:left w:val="nil"/>
              <w:bottom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600</w:t>
            </w:r>
          </w:p>
        </w:tc>
        <w:tc>
          <w:tcPr>
            <w:tcW w:w="425" w:type="dxa"/>
            <w:tcBorders>
              <w:top w:val="nil"/>
              <w:left w:val="nil"/>
              <w:bottom w:val="nil"/>
              <w:right w:val="nil"/>
            </w:tcBorders>
          </w:tcPr>
          <w:p w:rsidR="000D61C7" w:rsidRPr="004825C2" w:rsidRDefault="000D61C7" w:rsidP="0052737F">
            <w:pPr>
              <w:rPr>
                <w:rFonts w:ascii="Calibri" w:eastAsia="Calibri" w:hAnsi="Calibri" w:cs="Times New Roman"/>
                <w:szCs w:val="24"/>
              </w:rPr>
            </w:pPr>
          </w:p>
        </w:tc>
        <w:tc>
          <w:tcPr>
            <w:tcW w:w="567" w:type="dxa"/>
            <w:tcBorders>
              <w:top w:val="nil"/>
              <w:left w:val="nil"/>
              <w:bottom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w:t>
            </w:r>
          </w:p>
        </w:tc>
        <w:tc>
          <w:tcPr>
            <w:tcW w:w="709" w:type="dxa"/>
            <w:tcBorders>
              <w:top w:val="nil"/>
              <w:left w:val="nil"/>
              <w:bottom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125</w:t>
            </w:r>
          </w:p>
        </w:tc>
        <w:tc>
          <w:tcPr>
            <w:tcW w:w="425" w:type="dxa"/>
            <w:tcBorders>
              <w:top w:val="nil"/>
              <w:left w:val="nil"/>
              <w:bottom w:val="nil"/>
              <w:right w:val="nil"/>
            </w:tcBorders>
          </w:tcPr>
          <w:p w:rsidR="000D61C7" w:rsidRPr="004825C2" w:rsidRDefault="000D61C7" w:rsidP="0052737F">
            <w:pPr>
              <w:rPr>
                <w:rFonts w:ascii="Calibri" w:eastAsia="Calibri" w:hAnsi="Calibri" w:cs="Times New Roman"/>
                <w:szCs w:val="24"/>
              </w:rPr>
            </w:pPr>
          </w:p>
        </w:tc>
        <w:tc>
          <w:tcPr>
            <w:tcW w:w="1984" w:type="dxa"/>
            <w:tcBorders>
              <w:top w:val="nil"/>
              <w:left w:val="nil"/>
              <w:bottom w:val="nil"/>
              <w:right w:val="nil"/>
            </w:tcBorders>
          </w:tcPr>
          <w:p w:rsidR="000D61C7" w:rsidRPr="004825C2" w:rsidRDefault="000D61C7" w:rsidP="0052737F">
            <w:pPr>
              <w:jc w:val="center"/>
              <w:rPr>
                <w:rFonts w:ascii="Calibri" w:eastAsia="Calibri" w:hAnsi="Calibri" w:cs="Times New Roman"/>
                <w:szCs w:val="24"/>
              </w:rPr>
            </w:pPr>
            <w:r w:rsidRPr="004825C2">
              <w:rPr>
                <w:rFonts w:ascii="Calibri" w:eastAsia="Calibri" w:hAnsi="Calibri" w:cs="Times New Roman"/>
                <w:szCs w:val="24"/>
              </w:rPr>
              <w:t>30%</w:t>
            </w:r>
          </w:p>
        </w:tc>
        <w:tc>
          <w:tcPr>
            <w:tcW w:w="1985" w:type="dxa"/>
            <w:tcBorders>
              <w:top w:val="nil"/>
              <w:left w:val="nil"/>
              <w:bottom w:val="nil"/>
              <w:right w:val="nil"/>
            </w:tcBorders>
          </w:tcPr>
          <w:p w:rsidR="000D61C7" w:rsidRPr="004825C2" w:rsidRDefault="000D61C7" w:rsidP="0052737F">
            <w:pPr>
              <w:jc w:val="center"/>
              <w:rPr>
                <w:rFonts w:ascii="Calibri" w:eastAsia="Calibri" w:hAnsi="Calibri" w:cs="Times New Roman"/>
                <w:szCs w:val="24"/>
              </w:rPr>
            </w:pPr>
            <w:r w:rsidRPr="004825C2">
              <w:rPr>
                <w:rFonts w:ascii="Calibri" w:eastAsia="Calibri" w:hAnsi="Calibri" w:cs="Times New Roman"/>
                <w:szCs w:val="24"/>
              </w:rPr>
              <w:t>6,</w:t>
            </w:r>
            <w:r>
              <w:rPr>
                <w:rFonts w:ascii="Calibri" w:eastAsia="Calibri" w:hAnsi="Calibri" w:cs="Times New Roman"/>
                <w:szCs w:val="24"/>
              </w:rPr>
              <w:t>3</w:t>
            </w:r>
            <w:r w:rsidRPr="004825C2">
              <w:rPr>
                <w:rFonts w:ascii="Calibri" w:eastAsia="Calibri" w:hAnsi="Calibri" w:cs="Times New Roman"/>
                <w:szCs w:val="24"/>
              </w:rPr>
              <w:t>%</w:t>
            </w:r>
          </w:p>
        </w:tc>
      </w:tr>
      <w:tr w:rsidR="000D61C7" w:rsidRPr="004825C2" w:rsidTr="0052737F">
        <w:tc>
          <w:tcPr>
            <w:tcW w:w="357" w:type="dxa"/>
            <w:tcBorders>
              <w:top w:val="nil"/>
              <w:left w:val="nil"/>
              <w:right w:val="nil"/>
            </w:tcBorders>
          </w:tcPr>
          <w:p w:rsidR="000D61C7" w:rsidRPr="004825C2" w:rsidRDefault="000D61C7" w:rsidP="0052737F">
            <w:pPr>
              <w:rPr>
                <w:rFonts w:ascii="Calibri" w:eastAsia="Calibri" w:hAnsi="Calibri" w:cs="Times New Roman"/>
                <w:szCs w:val="24"/>
              </w:rPr>
            </w:pPr>
            <w:r w:rsidRPr="004825C2">
              <w:rPr>
                <w:rFonts w:ascii="Calibri" w:eastAsia="Calibri" w:hAnsi="Calibri" w:cs="Times New Roman"/>
                <w:szCs w:val="24"/>
              </w:rPr>
              <w:t>€</w:t>
            </w:r>
          </w:p>
        </w:tc>
        <w:tc>
          <w:tcPr>
            <w:tcW w:w="756" w:type="dxa"/>
            <w:tcBorders>
              <w:top w:val="nil"/>
              <w:left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2.500</w:t>
            </w:r>
          </w:p>
        </w:tc>
        <w:tc>
          <w:tcPr>
            <w:tcW w:w="413" w:type="dxa"/>
            <w:tcBorders>
              <w:top w:val="nil"/>
              <w:left w:val="nil"/>
              <w:right w:val="nil"/>
            </w:tcBorders>
          </w:tcPr>
          <w:p w:rsidR="000D61C7" w:rsidRPr="004825C2" w:rsidRDefault="000D61C7" w:rsidP="0052737F">
            <w:pPr>
              <w:rPr>
                <w:rFonts w:ascii="Calibri" w:eastAsia="Calibri" w:hAnsi="Calibri" w:cs="Times New Roman"/>
                <w:szCs w:val="24"/>
              </w:rPr>
            </w:pPr>
          </w:p>
        </w:tc>
        <w:tc>
          <w:tcPr>
            <w:tcW w:w="567" w:type="dxa"/>
            <w:tcBorders>
              <w:top w:val="nil"/>
              <w:left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w:t>
            </w:r>
          </w:p>
        </w:tc>
        <w:tc>
          <w:tcPr>
            <w:tcW w:w="709" w:type="dxa"/>
            <w:tcBorders>
              <w:top w:val="nil"/>
              <w:left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600</w:t>
            </w:r>
          </w:p>
        </w:tc>
        <w:tc>
          <w:tcPr>
            <w:tcW w:w="425" w:type="dxa"/>
            <w:tcBorders>
              <w:top w:val="nil"/>
              <w:left w:val="nil"/>
              <w:right w:val="nil"/>
            </w:tcBorders>
          </w:tcPr>
          <w:p w:rsidR="000D61C7" w:rsidRPr="004825C2" w:rsidRDefault="000D61C7" w:rsidP="0052737F">
            <w:pPr>
              <w:rPr>
                <w:rFonts w:ascii="Calibri" w:eastAsia="Calibri" w:hAnsi="Calibri" w:cs="Times New Roman"/>
                <w:szCs w:val="24"/>
              </w:rPr>
            </w:pPr>
          </w:p>
        </w:tc>
        <w:tc>
          <w:tcPr>
            <w:tcW w:w="567" w:type="dxa"/>
            <w:tcBorders>
              <w:top w:val="nil"/>
              <w:left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w:t>
            </w:r>
          </w:p>
        </w:tc>
        <w:tc>
          <w:tcPr>
            <w:tcW w:w="709" w:type="dxa"/>
            <w:tcBorders>
              <w:top w:val="nil"/>
              <w:left w:val="nil"/>
              <w:right w:val="nil"/>
            </w:tcBorders>
          </w:tcPr>
          <w:p w:rsidR="000D61C7" w:rsidRPr="004825C2" w:rsidRDefault="000D61C7" w:rsidP="0052737F">
            <w:pPr>
              <w:jc w:val="right"/>
              <w:rPr>
                <w:rFonts w:ascii="Calibri" w:eastAsia="Calibri" w:hAnsi="Calibri" w:cs="Times New Roman"/>
                <w:szCs w:val="24"/>
              </w:rPr>
            </w:pPr>
            <w:r w:rsidRPr="004825C2">
              <w:rPr>
                <w:rFonts w:ascii="Calibri" w:eastAsia="Calibri" w:hAnsi="Calibri" w:cs="Times New Roman"/>
                <w:szCs w:val="24"/>
              </w:rPr>
              <w:t>200</w:t>
            </w:r>
          </w:p>
        </w:tc>
        <w:tc>
          <w:tcPr>
            <w:tcW w:w="425" w:type="dxa"/>
            <w:tcBorders>
              <w:top w:val="nil"/>
              <w:left w:val="nil"/>
              <w:right w:val="nil"/>
            </w:tcBorders>
          </w:tcPr>
          <w:p w:rsidR="000D61C7" w:rsidRPr="004825C2" w:rsidRDefault="000D61C7" w:rsidP="0052737F">
            <w:pPr>
              <w:rPr>
                <w:rFonts w:ascii="Calibri" w:eastAsia="Calibri" w:hAnsi="Calibri" w:cs="Times New Roman"/>
                <w:szCs w:val="24"/>
              </w:rPr>
            </w:pPr>
          </w:p>
        </w:tc>
        <w:tc>
          <w:tcPr>
            <w:tcW w:w="1984" w:type="dxa"/>
            <w:tcBorders>
              <w:top w:val="nil"/>
              <w:left w:val="nil"/>
              <w:right w:val="nil"/>
            </w:tcBorders>
          </w:tcPr>
          <w:p w:rsidR="000D61C7" w:rsidRPr="004825C2" w:rsidRDefault="000D61C7" w:rsidP="0052737F">
            <w:pPr>
              <w:jc w:val="center"/>
              <w:rPr>
                <w:rFonts w:ascii="Calibri" w:eastAsia="Calibri" w:hAnsi="Calibri" w:cs="Times New Roman"/>
                <w:szCs w:val="24"/>
              </w:rPr>
            </w:pPr>
            <w:r w:rsidRPr="004825C2">
              <w:rPr>
                <w:rFonts w:ascii="Calibri" w:eastAsia="Calibri" w:hAnsi="Calibri" w:cs="Times New Roman"/>
                <w:szCs w:val="24"/>
              </w:rPr>
              <w:t>24%</w:t>
            </w:r>
          </w:p>
        </w:tc>
        <w:tc>
          <w:tcPr>
            <w:tcW w:w="1985" w:type="dxa"/>
            <w:tcBorders>
              <w:top w:val="nil"/>
              <w:left w:val="nil"/>
              <w:right w:val="nil"/>
            </w:tcBorders>
          </w:tcPr>
          <w:p w:rsidR="000D61C7" w:rsidRPr="004825C2" w:rsidRDefault="000D61C7" w:rsidP="0052737F">
            <w:pPr>
              <w:jc w:val="center"/>
              <w:rPr>
                <w:rFonts w:ascii="Calibri" w:eastAsia="Calibri" w:hAnsi="Calibri" w:cs="Times New Roman"/>
                <w:szCs w:val="24"/>
              </w:rPr>
            </w:pPr>
            <w:r w:rsidRPr="004825C2">
              <w:rPr>
                <w:rFonts w:ascii="Calibri" w:eastAsia="Calibri" w:hAnsi="Calibri" w:cs="Times New Roman"/>
                <w:szCs w:val="24"/>
              </w:rPr>
              <w:t>8%</w:t>
            </w:r>
          </w:p>
        </w:tc>
      </w:tr>
    </w:tbl>
    <w:p w:rsidR="000D61C7" w:rsidRPr="004825C2" w:rsidRDefault="000D61C7" w:rsidP="000D61C7">
      <w:pPr>
        <w:ind w:left="426" w:hanging="426"/>
        <w:rPr>
          <w:rFonts w:ascii="Calibri" w:eastAsia="Calibri" w:hAnsi="Calibri" w:cs="Times New Roman"/>
          <w:szCs w:val="24"/>
        </w:rPr>
      </w:pPr>
      <w:r w:rsidRPr="004825C2">
        <w:rPr>
          <w:rFonts w:ascii="Calibri" w:eastAsia="Calibri" w:hAnsi="Calibri" w:cs="Times New Roman"/>
          <w:szCs w:val="24"/>
        </w:rPr>
        <w:t>a.</w:t>
      </w:r>
      <w:r>
        <w:rPr>
          <w:rFonts w:ascii="Calibri" w:eastAsia="Calibri" w:hAnsi="Calibri" w:cs="Times New Roman"/>
          <w:szCs w:val="24"/>
        </w:rPr>
        <w:t xml:space="preserve"> </w:t>
      </w:r>
      <w:r w:rsidRPr="004825C2">
        <w:rPr>
          <w:rFonts w:ascii="Calibri" w:eastAsia="Calibri" w:hAnsi="Calibri" w:cs="Times New Roman"/>
          <w:szCs w:val="24"/>
        </w:rPr>
        <w:t>Zie tabel</w:t>
      </w:r>
      <w:r>
        <w:rPr>
          <w:rFonts w:ascii="Calibri" w:eastAsia="Calibri" w:hAnsi="Calibri" w:cs="Times New Roman"/>
          <w:szCs w:val="24"/>
        </w:rPr>
        <w:t xml:space="preserve"> (uitgaven per maand/inkomen per maand × 100%).</w:t>
      </w:r>
    </w:p>
    <w:p w:rsidR="000D61C7" w:rsidRDefault="000D61C7" w:rsidP="0025612F">
      <w:r w:rsidRPr="004825C2">
        <w:t>b.</w:t>
      </w:r>
      <w:r>
        <w:t xml:space="preserve"> </w:t>
      </w:r>
      <w:r w:rsidRPr="004825C2">
        <w:t>A is een primair goed omdat de vraag naar dat goed minder hard stijgt dan het inkomen en omdat er sprake is van een verzadiging bij een inkomen van € 2.000.</w:t>
      </w:r>
    </w:p>
    <w:p w:rsidR="000D61C7" w:rsidRPr="004825C2" w:rsidRDefault="000D61C7" w:rsidP="000D61C7">
      <w:pPr>
        <w:ind w:left="426" w:hanging="426"/>
        <w:rPr>
          <w:rFonts w:ascii="Calibri" w:eastAsia="Calibri" w:hAnsi="Calibri" w:cs="Times New Roman"/>
          <w:szCs w:val="24"/>
        </w:rPr>
      </w:pPr>
      <w:r>
        <w:rPr>
          <w:rFonts w:ascii="Calibri" w:eastAsia="Calibri" w:hAnsi="Calibri" w:cs="Times New Roman"/>
          <w:szCs w:val="24"/>
        </w:rPr>
        <w:t>c. Voorbeelden van primaire goederen, zoals voedingsmiddelen, (basis)kleding, enzovoorts.</w:t>
      </w:r>
    </w:p>
    <w:p w:rsidR="000D61C7" w:rsidRDefault="000D61C7" w:rsidP="0025612F">
      <w:pPr>
        <w:rPr>
          <w:rFonts w:ascii="Calibri" w:eastAsia="Calibri" w:hAnsi="Calibri" w:cs="Times New Roman"/>
          <w:szCs w:val="24"/>
        </w:rPr>
      </w:pPr>
      <w:r>
        <w:t>d</w:t>
      </w:r>
      <w:r w:rsidRPr="004825C2">
        <w:t>.</w:t>
      </w:r>
      <w:r>
        <w:t xml:space="preserve"> B is een luxe goed, omdat d</w:t>
      </w:r>
      <w:r w:rsidRPr="004825C2">
        <w:t xml:space="preserve">e procentuele stijging van de vraag naar dat goed sterker </w:t>
      </w:r>
      <w:r>
        <w:t xml:space="preserve">is </w:t>
      </w:r>
      <w:r w:rsidRPr="004825C2">
        <w:t>dan de procentuele stijging van het inkomen</w:t>
      </w:r>
      <w:r>
        <w:t xml:space="preserve"> en e</w:t>
      </w:r>
      <w:r w:rsidRPr="004825C2">
        <w:t>r is sprake van een drempelinkomen (pas</w:t>
      </w:r>
      <w:r w:rsidR="0025612F">
        <w:t xml:space="preserve"> </w:t>
      </w:r>
      <w:r w:rsidRPr="004825C2">
        <w:rPr>
          <w:rFonts w:ascii="Calibri" w:eastAsia="Calibri" w:hAnsi="Calibri" w:cs="Times New Roman"/>
          <w:szCs w:val="24"/>
        </w:rPr>
        <w:t>vanaf € 1.000 komt de aanschaf van het luxe goed in zicht)</w:t>
      </w:r>
      <w:r>
        <w:rPr>
          <w:rFonts w:ascii="Calibri" w:eastAsia="Calibri" w:hAnsi="Calibri" w:cs="Times New Roman"/>
          <w:szCs w:val="24"/>
        </w:rPr>
        <w:t>.</w:t>
      </w:r>
    </w:p>
    <w:p w:rsidR="000D61C7" w:rsidRDefault="000D61C7" w:rsidP="0025612F">
      <w:r>
        <w:t>e. Voorbeelden van luxe goederen, zoals uit eten gaan, (luxere) kleding, buitenlandse vakanties, enzovoorts.</w:t>
      </w:r>
    </w:p>
    <w:p w:rsidR="00BF2CB2" w:rsidRDefault="00BF2CB2">
      <w:pPr>
        <w:spacing w:after="160" w:line="259" w:lineRule="auto"/>
        <w:rPr>
          <w:rFonts w:ascii="Calibri" w:eastAsia="Calibri" w:hAnsi="Calibri" w:cs="Times New Roman"/>
          <w:szCs w:val="24"/>
        </w:rPr>
      </w:pPr>
      <w:r>
        <w:rPr>
          <w:rFonts w:ascii="Calibri" w:eastAsia="Calibri" w:hAnsi="Calibri" w:cs="Times New Roman"/>
          <w:szCs w:val="24"/>
        </w:rPr>
        <w:br w:type="page"/>
      </w:r>
    </w:p>
    <w:p w:rsidR="000D61C7" w:rsidRDefault="000D61C7" w:rsidP="000D61C7">
      <w:pPr>
        <w:rPr>
          <w:iCs/>
        </w:rPr>
      </w:pPr>
      <w:r>
        <w:rPr>
          <w:b/>
          <w:bCs/>
          <w:iCs/>
        </w:rPr>
        <w:t>Uitwerking opgave 2.3</w:t>
      </w:r>
    </w:p>
    <w:p w:rsidR="000D61C7" w:rsidRDefault="000D61C7" w:rsidP="000D61C7">
      <w:r>
        <w:rPr>
          <w:iCs/>
        </w:rPr>
        <w:t xml:space="preserve">a. </w:t>
      </w:r>
      <w:proofErr w:type="spellStart"/>
      <w:r>
        <w:rPr>
          <w:iCs/>
        </w:rPr>
        <w:t>Qv</w:t>
      </w:r>
      <w:proofErr w:type="spellEnd"/>
      <w:r>
        <w:rPr>
          <w:iCs/>
        </w:rPr>
        <w:t xml:space="preserve"> oud: -4 × 2 + 8 × 1,25 + 3 = 5 </w:t>
      </w:r>
      <w:r>
        <w:sym w:font="Symbol" w:char="F0AE"/>
      </w:r>
      <w:r>
        <w:t xml:space="preserve"> 5.000.000</w:t>
      </w:r>
    </w:p>
    <w:p w:rsidR="000D61C7" w:rsidRDefault="000D61C7" w:rsidP="000D61C7">
      <w:proofErr w:type="spellStart"/>
      <w:r>
        <w:t>Qv</w:t>
      </w:r>
      <w:proofErr w:type="spellEnd"/>
      <w:r>
        <w:t xml:space="preserve"> nieuw: - 4 × 1,75 + 8 × 1,25 + 3 = 6 </w:t>
      </w:r>
      <w:r>
        <w:sym w:font="Symbol" w:char="F0AE"/>
      </w:r>
      <w:r>
        <w:t xml:space="preserve"> 6.000.000 </w:t>
      </w:r>
      <w:r>
        <w:sym w:font="Symbol" w:char="F0AE"/>
      </w:r>
      <w:r>
        <w:t xml:space="preserve"> %</w:t>
      </w:r>
      <w:r>
        <w:rPr>
          <w:rFonts w:cstheme="minorHAnsi"/>
        </w:rPr>
        <w:t>∆</w:t>
      </w:r>
      <w:proofErr w:type="spellStart"/>
      <w:r>
        <w:t>Qv</w:t>
      </w:r>
      <w:proofErr w:type="spellEnd"/>
      <w:r>
        <w:t xml:space="preserve"> = (6 – 5)/5 × 100% = 20%.</w:t>
      </w:r>
    </w:p>
    <w:p w:rsidR="000D61C7" w:rsidRDefault="000D61C7" w:rsidP="000D61C7">
      <w:r>
        <w:t>%</w:t>
      </w:r>
      <w:r>
        <w:rPr>
          <w:rFonts w:cstheme="minorHAnsi"/>
        </w:rPr>
        <w:t>∆</w:t>
      </w:r>
      <w:r>
        <w:t>P = (1,75 – 2)/2 × 100% = -12,5%.</w:t>
      </w:r>
    </w:p>
    <w:p w:rsidR="000D61C7" w:rsidRDefault="000D61C7" w:rsidP="000D61C7">
      <w:proofErr w:type="spellStart"/>
      <w:r>
        <w:t>Ev</w:t>
      </w:r>
      <w:proofErr w:type="spellEnd"/>
      <w:r>
        <w:t xml:space="preserve"> = 20%/-12,5% = -1,6.</w:t>
      </w:r>
    </w:p>
    <w:p w:rsidR="000D61C7" w:rsidRDefault="000D61C7" w:rsidP="000D61C7">
      <w:r>
        <w:t>b. De omzet zal stijgen, omdat er sprake is van een prijselastische vraag (</w:t>
      </w:r>
      <w:proofErr w:type="spellStart"/>
      <w:r>
        <w:t>Ev</w:t>
      </w:r>
      <w:proofErr w:type="spellEnd"/>
      <w:r>
        <w:t xml:space="preserve"> &lt; -1), waardoor de vraag relatief sterker stijgt dan de prijs daalt.</w:t>
      </w:r>
    </w:p>
    <w:p w:rsidR="000D61C7" w:rsidRDefault="000D61C7" w:rsidP="000D61C7">
      <w:r>
        <w:lastRenderedPageBreak/>
        <w:t>c. Substitutiegoederen. Het teken vóór PW is positief (+8), waardoor de vraag naar roomijsjes (</w:t>
      </w:r>
      <w:proofErr w:type="spellStart"/>
      <w:r>
        <w:t>Qvr</w:t>
      </w:r>
      <w:proofErr w:type="spellEnd"/>
      <w:r>
        <w:t>) stijgt als de prijs van waterijsjes stijgt. (Blijkbaar  stappen mensen dan over van de duurder geworden waterijsjes naar roomijsjes, omdat ze elkaar in zekere mate kunnen vervangen).</w:t>
      </w:r>
    </w:p>
    <w:p w:rsidR="000D61C7" w:rsidRDefault="000D61C7" w:rsidP="000D61C7">
      <w:r>
        <w:t xml:space="preserve">d. </w:t>
      </w:r>
      <w:proofErr w:type="spellStart"/>
      <w:r>
        <w:t>Qvr</w:t>
      </w:r>
      <w:proofErr w:type="spellEnd"/>
      <w:r>
        <w:t xml:space="preserve"> oud = 5.000.000 (zie a). Nieuwe </w:t>
      </w:r>
      <w:proofErr w:type="spellStart"/>
      <w:r>
        <w:t>Pw</w:t>
      </w:r>
      <w:proofErr w:type="spellEnd"/>
      <w:r>
        <w:t xml:space="preserve"> = 0,8 × 1,25 = 1.</w:t>
      </w:r>
    </w:p>
    <w:p w:rsidR="000D61C7" w:rsidRDefault="000D61C7" w:rsidP="000D61C7">
      <w:proofErr w:type="spellStart"/>
      <w:r>
        <w:t>Qvr</w:t>
      </w:r>
      <w:proofErr w:type="spellEnd"/>
      <w:r>
        <w:t xml:space="preserve"> nieuw = -4 × 2 + 8 × 1 + 3 = 3 </w:t>
      </w:r>
      <w:r>
        <w:sym w:font="Symbol" w:char="F0AE"/>
      </w:r>
      <w:r>
        <w:t xml:space="preserve"> 3.000.000 </w:t>
      </w:r>
      <w:r>
        <w:sym w:font="Symbol" w:char="F0AE"/>
      </w:r>
      <w:r>
        <w:t xml:space="preserve"> %</w:t>
      </w:r>
      <w:r>
        <w:rPr>
          <w:rFonts w:cstheme="minorHAnsi"/>
        </w:rPr>
        <w:t>∆</w:t>
      </w:r>
      <w:proofErr w:type="spellStart"/>
      <w:r>
        <w:t>Qv</w:t>
      </w:r>
      <w:proofErr w:type="spellEnd"/>
      <w:r>
        <w:t xml:space="preserve"> = (3 – 5)/5 × 100% = -40%.</w:t>
      </w:r>
    </w:p>
    <w:p w:rsidR="000D61C7" w:rsidRDefault="000D61C7" w:rsidP="000D61C7">
      <w:pPr>
        <w:rPr>
          <w:rFonts w:cstheme="minorHAnsi"/>
        </w:rPr>
      </w:pPr>
      <w:r>
        <w:rPr>
          <w:rFonts w:cstheme="minorHAnsi"/>
        </w:rPr>
        <w:t>Ek = -40%/-20% = 2.</w:t>
      </w:r>
    </w:p>
    <w:p w:rsidR="000D61C7" w:rsidRDefault="000D61C7" w:rsidP="000D61C7">
      <w:r>
        <w:rPr>
          <w:rFonts w:cstheme="minorHAnsi"/>
        </w:rPr>
        <w:t xml:space="preserve">e. De vraag naar waterijsjes daalt enerzijds met -0,8 × 12% = -9,6% en stijgt anderzijds met 1,75 × 12% = 21%. Hierdoor verandert de afzet van waterijsjes met 100 × 0,904 × 1,21 = 109,4 </w:t>
      </w:r>
      <w:r>
        <w:sym w:font="Symbol" w:char="F0AE"/>
      </w:r>
      <w:r>
        <w:t xml:space="preserve"> stijging van 9,4%.</w:t>
      </w:r>
    </w:p>
    <w:p w:rsidR="000D61C7" w:rsidRDefault="000D61C7" w:rsidP="000D61C7">
      <w:r>
        <w:t xml:space="preserve">De omzetindex van waterijsjes wordt (109,4 × 112)/100 = 122,5 </w:t>
      </w:r>
      <w:r>
        <w:sym w:font="Symbol" w:char="F0AE"/>
      </w:r>
      <w:r>
        <w:t xml:space="preserve"> de omzet stijgt met 22,5%.</w:t>
      </w:r>
    </w:p>
    <w:p w:rsidR="00483C6B" w:rsidRPr="000D61C7" w:rsidRDefault="000D61C7" w:rsidP="0025612F">
      <w:pPr>
        <w:rPr>
          <w:rFonts w:ascii="Calibri" w:eastAsia="Calibri" w:hAnsi="Calibri" w:cs="Times New Roman"/>
          <w:szCs w:val="24"/>
        </w:rPr>
      </w:pPr>
      <w:r>
        <w:t xml:space="preserve">f. Om de afzet te laten stijgen met 20%, moet de prijs veranderen met 20%/-2 = = -10% </w:t>
      </w:r>
      <w:r>
        <w:sym w:font="Symbol" w:char="F0AE"/>
      </w:r>
      <w:r>
        <w:t xml:space="preserve"> een daling</w:t>
      </w:r>
      <w:r w:rsidR="0025612F">
        <w:t xml:space="preserve"> </w:t>
      </w:r>
      <w:r>
        <w:t xml:space="preserve">van 10%. De omzetindex wordt dan (90 × 120)/100 = 108 </w:t>
      </w:r>
      <w:r>
        <w:sym w:font="Symbol" w:char="F0AE"/>
      </w:r>
      <w:r>
        <w:t xml:space="preserve"> de omzet stijgt met 8%.</w:t>
      </w:r>
      <w:bookmarkStart w:id="1" w:name="_GoBack"/>
      <w:bookmarkEnd w:id="1"/>
    </w:p>
    <w:sectPr w:rsidR="00483C6B" w:rsidRPr="000D61C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CB2" w:rsidRDefault="00BF2CB2" w:rsidP="00BF2CB2">
      <w:r>
        <w:separator/>
      </w:r>
    </w:p>
  </w:endnote>
  <w:endnote w:type="continuationSeparator" w:id="0">
    <w:p w:rsidR="00BF2CB2" w:rsidRDefault="00BF2CB2" w:rsidP="00BF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CB2" w:rsidRDefault="00BF2CB2" w:rsidP="00BF2CB2">
      <w:r>
        <w:separator/>
      </w:r>
    </w:p>
  </w:footnote>
  <w:footnote w:type="continuationSeparator" w:id="0">
    <w:p w:rsidR="00BF2CB2" w:rsidRDefault="00BF2CB2" w:rsidP="00BF2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CB2" w:rsidRPr="00A124E4" w:rsidRDefault="00BF2CB2" w:rsidP="00BF2CB2">
    <w:pPr>
      <w:pStyle w:val="Koptekst"/>
      <w:jc w:val="right"/>
      <w:rPr>
        <w:rFonts w:ascii="Arial" w:hAnsi="Arial" w:cs="Arial"/>
        <w:sz w:val="16"/>
        <w:szCs w:val="16"/>
      </w:rPr>
    </w:pPr>
    <w:r w:rsidRPr="00720030">
      <w:rPr>
        <w:noProof/>
        <w:sz w:val="20"/>
        <w:szCs w:val="20"/>
        <w:lang w:eastAsia="nl-NL"/>
      </w:rPr>
      <w:drawing>
        <wp:inline distT="0" distB="0" distL="0" distR="0" wp14:anchorId="0FBC78ED" wp14:editId="4C77E707">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Pr>
        <w:rFonts w:ascii="Arial" w:hAnsi="Arial" w:cs="Arial"/>
        <w:sz w:val="16"/>
        <w:szCs w:val="16"/>
      </w:rPr>
      <w:t>Vraag en Aanbod</w:t>
    </w:r>
    <w:r w:rsidRPr="00BE1329">
      <w:rPr>
        <w:rFonts w:ascii="Arial" w:hAnsi="Arial" w:cs="Arial"/>
        <w:sz w:val="16"/>
        <w:szCs w:val="16"/>
      </w:rPr>
      <w:t xml:space="preserve"> h</w:t>
    </w:r>
    <w:r>
      <w:rPr>
        <w:rFonts w:ascii="Arial" w:hAnsi="Arial" w:cs="Arial"/>
        <w:sz w:val="16"/>
        <w:szCs w:val="16"/>
      </w:rPr>
      <w:t>oofdstuk 2</w:t>
    </w:r>
    <w:r w:rsidRPr="00BE1329">
      <w:rPr>
        <w:rFonts w:ascii="Arial" w:hAnsi="Arial" w:cs="Arial"/>
        <w:sz w:val="16"/>
        <w:szCs w:val="16"/>
      </w:rPr>
      <w:t xml:space="preserve"> extra oefenopgaven </w:t>
    </w:r>
    <w:r>
      <w:rPr>
        <w:rFonts w:ascii="Arial" w:hAnsi="Arial" w:cs="Arial"/>
        <w:sz w:val="16"/>
        <w:szCs w:val="16"/>
      </w:rPr>
      <w:t>(web</w:t>
    </w:r>
    <w:r w:rsidRPr="00BE1329">
      <w:rPr>
        <w:rFonts w:ascii="Arial" w:hAnsi="Arial" w:cs="Arial"/>
        <w:sz w:val="16"/>
        <w:szCs w:val="16"/>
      </w:rPr>
      <w:t>site)</w:t>
    </w:r>
    <w:r>
      <w:rPr>
        <w:rFonts w:ascii="Arial" w:hAnsi="Arial" w:cs="Arial"/>
        <w:sz w:val="16"/>
        <w:szCs w:val="16"/>
      </w:rPr>
      <w:tab/>
    </w:r>
    <w:r w:rsidRPr="00D6173D">
      <w:rPr>
        <w:rFonts w:ascii="Arial" w:hAnsi="Arial" w:cs="Arial"/>
        <w:sz w:val="16"/>
        <w:szCs w:val="16"/>
      </w:rPr>
      <w:fldChar w:fldCharType="begin"/>
    </w:r>
    <w:r w:rsidRPr="00D6173D">
      <w:rPr>
        <w:rFonts w:ascii="Arial" w:hAnsi="Arial" w:cs="Arial"/>
        <w:sz w:val="16"/>
        <w:szCs w:val="16"/>
      </w:rPr>
      <w:instrText>PAGE   \* MERGEFORMAT</w:instrText>
    </w:r>
    <w:r w:rsidRPr="00D6173D">
      <w:rPr>
        <w:rFonts w:ascii="Arial" w:hAnsi="Arial" w:cs="Arial"/>
        <w:sz w:val="16"/>
        <w:szCs w:val="16"/>
      </w:rPr>
      <w:fldChar w:fldCharType="separate"/>
    </w:r>
    <w:r w:rsidR="0025612F">
      <w:rPr>
        <w:rFonts w:ascii="Arial" w:hAnsi="Arial" w:cs="Arial"/>
        <w:noProof/>
        <w:sz w:val="16"/>
        <w:szCs w:val="16"/>
      </w:rPr>
      <w:t>6</w:t>
    </w:r>
    <w:r w:rsidRPr="00D6173D">
      <w:rPr>
        <w:rFonts w:ascii="Arial" w:hAnsi="Arial" w:cs="Arial"/>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C7"/>
    <w:rsid w:val="000D61C7"/>
    <w:rsid w:val="0025612F"/>
    <w:rsid w:val="00483C6B"/>
    <w:rsid w:val="007926A9"/>
    <w:rsid w:val="00A11CC7"/>
    <w:rsid w:val="00B47914"/>
    <w:rsid w:val="00B77CD4"/>
    <w:rsid w:val="00BC747E"/>
    <w:rsid w:val="00BF2CB2"/>
    <w:rsid w:val="00D5677D"/>
    <w:rsid w:val="00E21B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2D25EDF-3A8F-4FEC-BD43-AA947845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2CB2"/>
    <w:pPr>
      <w:spacing w:after="0" w:line="240" w:lineRule="auto"/>
    </w:pPr>
    <w:rPr>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D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F2CB2"/>
    <w:pPr>
      <w:tabs>
        <w:tab w:val="center" w:pos="4536"/>
        <w:tab w:val="right" w:pos="9072"/>
      </w:tabs>
    </w:pPr>
  </w:style>
  <w:style w:type="character" w:customStyle="1" w:styleId="KoptekstChar">
    <w:name w:val="Koptekst Char"/>
    <w:basedOn w:val="Standaardalinea-lettertype"/>
    <w:link w:val="Koptekst"/>
    <w:uiPriority w:val="99"/>
    <w:rsid w:val="00BF2CB2"/>
    <w:rPr>
      <w:sz w:val="24"/>
    </w:rPr>
  </w:style>
  <w:style w:type="paragraph" w:styleId="Voettekst">
    <w:name w:val="footer"/>
    <w:basedOn w:val="Standaard"/>
    <w:link w:val="VoettekstChar"/>
    <w:uiPriority w:val="99"/>
    <w:unhideWhenUsed/>
    <w:rsid w:val="00BF2CB2"/>
    <w:pPr>
      <w:tabs>
        <w:tab w:val="center" w:pos="4536"/>
        <w:tab w:val="right" w:pos="9072"/>
      </w:tabs>
    </w:pPr>
  </w:style>
  <w:style w:type="character" w:customStyle="1" w:styleId="VoettekstChar">
    <w:name w:val="Voettekst Char"/>
    <w:basedOn w:val="Standaardalinea-lettertype"/>
    <w:link w:val="Voettekst"/>
    <w:uiPriority w:val="99"/>
    <w:rsid w:val="00BF2C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1191</Words>
  <Characters>6552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LWEO</dc:creator>
  <cp:keywords/>
  <dc:description/>
  <cp:lastModifiedBy>LWEO</cp:lastModifiedBy>
  <cp:revision>3</cp:revision>
  <dcterms:created xsi:type="dcterms:W3CDTF">2023-04-28T15:04:00Z</dcterms:created>
  <dcterms:modified xsi:type="dcterms:W3CDTF">2023-05-01T07:55:00Z</dcterms:modified>
</cp:coreProperties>
</file>