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97959" w14:textId="77777777" w:rsidR="008232C1" w:rsidRDefault="008232C1" w:rsidP="008232C1">
      <w:pPr>
        <w:rPr>
          <w:b/>
        </w:rPr>
      </w:pPr>
      <w:bookmarkStart w:id="0" w:name="_GoBack"/>
      <w:bookmarkEnd w:id="0"/>
      <w:r>
        <w:rPr>
          <w:b/>
        </w:rPr>
        <w:t>Opgave 2.1</w:t>
      </w:r>
    </w:p>
    <w:p w14:paraId="78D133A1" w14:textId="77777777" w:rsidR="008232C1" w:rsidRPr="000D5B94" w:rsidRDefault="008232C1" w:rsidP="008232C1">
      <w:pPr>
        <w:rPr>
          <w:b/>
        </w:rPr>
      </w:pPr>
      <w:r>
        <w:rPr>
          <w:b/>
        </w:rPr>
        <w:t>De klassieke visie</w:t>
      </w:r>
    </w:p>
    <w:p w14:paraId="0CB6A1B3" w14:textId="77777777" w:rsidR="008232C1" w:rsidRDefault="008232C1" w:rsidP="008232C1">
      <w:r>
        <w:t>In een land is de werkloosheid hoog.</w:t>
      </w:r>
    </w:p>
    <w:p w14:paraId="55660D65" w14:textId="77777777" w:rsidR="008232C1" w:rsidRPr="001D75A9" w:rsidRDefault="008232C1" w:rsidP="008232C1">
      <w:r>
        <w:t>a. Beschrijf op welke wijze deze werkloosheid volgens de klassieke visie zal dalen.</w:t>
      </w:r>
    </w:p>
    <w:p w14:paraId="471CAC77" w14:textId="77777777" w:rsidR="008232C1" w:rsidRDefault="008232C1" w:rsidP="008232C1">
      <w:pPr>
        <w:rPr>
          <w:bCs/>
        </w:rPr>
      </w:pPr>
      <w:r>
        <w:rPr>
          <w:bCs/>
        </w:rPr>
        <w:t>b. Beschrijf welke rol hierbij volgens de klassieke visie voor de overheid is weggelegd.</w:t>
      </w:r>
    </w:p>
    <w:p w14:paraId="321123BA" w14:textId="77777777" w:rsidR="008232C1" w:rsidRDefault="008232C1" w:rsidP="008232C1">
      <w:pPr>
        <w:rPr>
          <w:bCs/>
        </w:rPr>
      </w:pPr>
      <w:r>
        <w:rPr>
          <w:bCs/>
        </w:rPr>
        <w:t>c. Leg uit waarom bedrijven, volgens de klassieke visie, vooral die producten zullen gaan maken waar veel behoefte aan is.</w:t>
      </w:r>
    </w:p>
    <w:p w14:paraId="56946FE2" w14:textId="77777777" w:rsidR="008232C1" w:rsidRDefault="008232C1" w:rsidP="008232C1">
      <w:pPr>
        <w:rPr>
          <w:bCs/>
        </w:rPr>
      </w:pPr>
      <w:r>
        <w:rPr>
          <w:bCs/>
        </w:rPr>
        <w:t>d. Geef aan of de volgende uitspraken juist of onjuist zijn:</w:t>
      </w:r>
    </w:p>
    <w:p w14:paraId="17951EB9" w14:textId="77777777" w:rsidR="008232C1" w:rsidRDefault="008232C1" w:rsidP="008232C1">
      <w:pPr>
        <w:rPr>
          <w:bCs/>
        </w:rPr>
      </w:pPr>
      <w:r>
        <w:rPr>
          <w:bCs/>
        </w:rPr>
        <w:t>1. Volgens de klassieke visie schept iedere vraag zijn eigen aanbod.</w:t>
      </w:r>
    </w:p>
    <w:p w14:paraId="4EC86F14" w14:textId="77777777" w:rsidR="008232C1" w:rsidRDefault="008232C1" w:rsidP="008232C1">
      <w:pPr>
        <w:rPr>
          <w:bCs/>
        </w:rPr>
      </w:pPr>
      <w:r>
        <w:rPr>
          <w:bCs/>
        </w:rPr>
        <w:t>2. Volgens de klassieke visie bevindt de werkelijke productie zich altijd op het niveau van de potentiële productie.</w:t>
      </w:r>
    </w:p>
    <w:p w14:paraId="7A5A443A" w14:textId="77777777" w:rsidR="008232C1" w:rsidRDefault="008232C1" w:rsidP="008232C1">
      <w:pPr>
        <w:rPr>
          <w:bCs/>
        </w:rPr>
      </w:pPr>
      <w:r>
        <w:rPr>
          <w:bCs/>
        </w:rPr>
        <w:t>3. Sparen is een voorwaarde voor economische groei.</w:t>
      </w:r>
    </w:p>
    <w:p w14:paraId="73F86FD6" w14:textId="77777777" w:rsidR="008232C1" w:rsidRDefault="008232C1" w:rsidP="008232C1">
      <w:pPr>
        <w:rPr>
          <w:bCs/>
        </w:rPr>
      </w:pPr>
    </w:p>
    <w:p w14:paraId="1CE74DDE" w14:textId="77777777" w:rsidR="008232C1" w:rsidRDefault="008232C1" w:rsidP="008232C1">
      <w:pPr>
        <w:rPr>
          <w:b/>
          <w:bCs/>
        </w:rPr>
      </w:pPr>
      <w:r>
        <w:rPr>
          <w:b/>
          <w:bCs/>
        </w:rPr>
        <w:t>Opgave 2.2</w:t>
      </w:r>
    </w:p>
    <w:p w14:paraId="70A3117E" w14:textId="77777777" w:rsidR="008232C1" w:rsidRPr="004129D3" w:rsidRDefault="008232C1" w:rsidP="008232C1">
      <w:pPr>
        <w:rPr>
          <w:b/>
          <w:bCs/>
        </w:rPr>
      </w:pPr>
      <w:r>
        <w:rPr>
          <w:b/>
          <w:bCs/>
        </w:rPr>
        <w:t>Constante economische groei?</w:t>
      </w:r>
    </w:p>
    <w:p w14:paraId="3AE2F26E" w14:textId="77777777" w:rsidR="008232C1" w:rsidRPr="00347F23" w:rsidRDefault="008232C1" w:rsidP="008232C1">
      <w:pPr>
        <w:rPr>
          <w:bCs/>
        </w:rPr>
      </w:pPr>
      <w:r>
        <w:rPr>
          <w:bCs/>
        </w:rPr>
        <w:t>Van een land zijn de volgende gegevens bekend</w:t>
      </w:r>
      <w:r w:rsidRPr="00347F23">
        <w:rPr>
          <w:bCs/>
        </w:rPr>
        <w:t>:</w:t>
      </w:r>
    </w:p>
    <w:p w14:paraId="2F7B2FEB" w14:textId="77777777" w:rsidR="008232C1" w:rsidRPr="009876E2" w:rsidRDefault="008232C1" w:rsidP="008232C1">
      <w:pPr>
        <w:rPr>
          <w:bCs/>
          <w:lang w:val="es-CR"/>
        </w:rPr>
      </w:pPr>
      <w:r w:rsidRPr="009876E2">
        <w:rPr>
          <w:bCs/>
          <w:lang w:val="es-CR"/>
        </w:rPr>
        <w:t>• De productiefunctie: Y* = A(K + L).</w:t>
      </w:r>
    </w:p>
    <w:p w14:paraId="23EA0890" w14:textId="77777777" w:rsidR="008232C1" w:rsidRDefault="008232C1" w:rsidP="008232C1">
      <w:pPr>
        <w:rPr>
          <w:bCs/>
        </w:rPr>
      </w:pPr>
      <w:r w:rsidRPr="00347F23">
        <w:rPr>
          <w:bCs/>
        </w:rPr>
        <w:t>Y* = potentiële bbp (bruto binnenlands product), A = totale factorproductiviteit,</w:t>
      </w:r>
    </w:p>
    <w:p w14:paraId="64574D02" w14:textId="77777777" w:rsidR="008232C1" w:rsidRDefault="008232C1" w:rsidP="008232C1">
      <w:pPr>
        <w:rPr>
          <w:bCs/>
        </w:rPr>
      </w:pPr>
      <w:r w:rsidRPr="00347F23">
        <w:rPr>
          <w:bCs/>
        </w:rPr>
        <w:t>K = hoeveelheid kapitaal, L = hoeveelheid arbeid.</w:t>
      </w:r>
    </w:p>
    <w:p w14:paraId="0432379F" w14:textId="77777777" w:rsidR="008232C1" w:rsidRDefault="008232C1" w:rsidP="008232C1">
      <w:pPr>
        <w:rPr>
          <w:bCs/>
        </w:rPr>
      </w:pPr>
      <w:r>
        <w:rPr>
          <w:bCs/>
        </w:rPr>
        <w:t>• K = 20</w:t>
      </w:r>
      <w:r w:rsidRPr="00347F23">
        <w:rPr>
          <w:bCs/>
        </w:rPr>
        <w:t xml:space="preserve">; </w:t>
      </w:r>
      <w:r>
        <w:rPr>
          <w:bCs/>
        </w:rPr>
        <w:t>L = 35 en Y* = 275.</w:t>
      </w:r>
    </w:p>
    <w:p w14:paraId="158C85D6" w14:textId="77777777" w:rsidR="008232C1" w:rsidRDefault="008232C1" w:rsidP="008232C1">
      <w:pPr>
        <w:rPr>
          <w:bCs/>
        </w:rPr>
      </w:pPr>
      <w:r>
        <w:rPr>
          <w:bCs/>
        </w:rPr>
        <w:t>a. Geef de omschrijving van het begrip ‘totale factorproductiviteit’.</w:t>
      </w:r>
    </w:p>
    <w:p w14:paraId="4AF729A0" w14:textId="77777777" w:rsidR="008232C1" w:rsidRDefault="008232C1" w:rsidP="008232C1">
      <w:pPr>
        <w:rPr>
          <w:bCs/>
        </w:rPr>
      </w:pPr>
      <w:r>
        <w:rPr>
          <w:bCs/>
        </w:rPr>
        <w:t>b. Bereken de waarde van de totale factorproductiviteit in dit land.</w:t>
      </w:r>
    </w:p>
    <w:p w14:paraId="0704B286" w14:textId="77777777" w:rsidR="008232C1" w:rsidRDefault="008232C1" w:rsidP="008232C1">
      <w:pPr>
        <w:rPr>
          <w:bCs/>
        </w:rPr>
      </w:pPr>
      <w:r>
        <w:rPr>
          <w:bCs/>
        </w:rPr>
        <w:t>c. Is er bij deze productiefunctie sprake van constante schaalopbrengsten? Licht het antwoord toe met een berekening.</w:t>
      </w:r>
    </w:p>
    <w:p w14:paraId="28168B72" w14:textId="77777777" w:rsidR="00AE10B0" w:rsidRDefault="00AE10B0" w:rsidP="0082635D"/>
    <w:p w14:paraId="27911B29" w14:textId="0693FC7F" w:rsidR="0082635D" w:rsidRDefault="0082635D" w:rsidP="0082635D">
      <w:pPr>
        <w:rPr>
          <w:rFonts w:ascii="Calibri" w:hAnsi="Calibri"/>
          <w:sz w:val="22"/>
          <w:szCs w:val="22"/>
        </w:rPr>
      </w:pPr>
      <w:r>
        <w:t>Er is sprake van afnemende meeropbrengsten als het potentiële inkomen procentueel minder sterk toeneemt dan de hoeveelheid kapitaal.</w:t>
      </w:r>
    </w:p>
    <w:p w14:paraId="5A417886" w14:textId="77777777" w:rsidR="008232C1" w:rsidRDefault="008232C1" w:rsidP="008232C1">
      <w:pPr>
        <w:rPr>
          <w:bCs/>
        </w:rPr>
      </w:pPr>
      <w:r>
        <w:rPr>
          <w:bCs/>
        </w:rPr>
        <w:t>d. Is er bij deze productiefunctie sprake van afnemende meeropbrengsten bij kapitaal? Licht het antwoord toe met een berekening.</w:t>
      </w:r>
    </w:p>
    <w:p w14:paraId="1CB98F36" w14:textId="77777777" w:rsidR="008232C1" w:rsidRDefault="008232C1" w:rsidP="008232C1">
      <w:pPr>
        <w:rPr>
          <w:bCs/>
        </w:rPr>
      </w:pPr>
    </w:p>
    <w:p w14:paraId="15B7DEFD" w14:textId="0691AD34" w:rsidR="008232C1" w:rsidRDefault="008232C1" w:rsidP="008232C1">
      <w:pPr>
        <w:rPr>
          <w:bCs/>
        </w:rPr>
      </w:pPr>
      <w:r>
        <w:rPr>
          <w:bCs/>
        </w:rPr>
        <w:t>Door vergrijzing neemt het aantal eenheden arbeid in dit land niet meer toe. Het aantal eenheden kapitaal kan nog wel toenemen</w:t>
      </w:r>
      <w:r w:rsidR="00511337">
        <w:rPr>
          <w:bCs/>
        </w:rPr>
        <w:t>.</w:t>
      </w:r>
    </w:p>
    <w:p w14:paraId="49F2579E" w14:textId="46404CF7" w:rsidR="008232C1" w:rsidRDefault="008232C1" w:rsidP="008232C1">
      <w:pPr>
        <w:rPr>
          <w:bCs/>
        </w:rPr>
      </w:pPr>
      <w:r>
        <w:rPr>
          <w:bCs/>
        </w:rPr>
        <w:t xml:space="preserve">e. </w:t>
      </w:r>
      <w:r w:rsidR="00511337">
        <w:rPr>
          <w:bCs/>
        </w:rPr>
        <w:t>Leg uit dat de procentuele economische groei van dit land op termijn steeds kleiner zal worden.</w:t>
      </w:r>
    </w:p>
    <w:p w14:paraId="0D4A1D0B" w14:textId="77777777" w:rsidR="00511337" w:rsidRDefault="00511337" w:rsidP="008232C1">
      <w:pPr>
        <w:rPr>
          <w:bCs/>
        </w:rPr>
      </w:pPr>
    </w:p>
    <w:p w14:paraId="5C6D1061" w14:textId="77777777" w:rsidR="00511337" w:rsidRPr="00511337" w:rsidRDefault="00511337" w:rsidP="00511337">
      <w:pPr>
        <w:rPr>
          <w:bCs/>
        </w:rPr>
      </w:pPr>
      <w:r w:rsidRPr="00511337">
        <w:rPr>
          <w:bCs/>
        </w:rPr>
        <w:t>Een toename van de economische groei is nog wel mogelijk als de totale factorproductiviteit toeneemt.</w:t>
      </w:r>
    </w:p>
    <w:p w14:paraId="5F1A3480" w14:textId="77777777" w:rsidR="00511337" w:rsidRPr="00511337" w:rsidRDefault="00511337" w:rsidP="00511337">
      <w:pPr>
        <w:rPr>
          <w:bCs/>
        </w:rPr>
      </w:pPr>
      <w:r w:rsidRPr="00511337">
        <w:rPr>
          <w:bCs/>
        </w:rPr>
        <w:t>f. Noem een mogelijke ontwikkeling die kan zorgen voor een toename van de totale factorproductiviteit.</w:t>
      </w:r>
    </w:p>
    <w:p w14:paraId="5BC02D05" w14:textId="77777777" w:rsidR="008232C1" w:rsidRDefault="008232C1" w:rsidP="008232C1">
      <w:pPr>
        <w:rPr>
          <w:b/>
          <w:bCs/>
        </w:rPr>
      </w:pPr>
      <w:r>
        <w:rPr>
          <w:b/>
          <w:bCs/>
        </w:rPr>
        <w:br w:type="page"/>
      </w:r>
    </w:p>
    <w:p w14:paraId="768C0649" w14:textId="77777777" w:rsidR="008232C1" w:rsidRDefault="008232C1" w:rsidP="008232C1">
      <w:pPr>
        <w:rPr>
          <w:bCs/>
        </w:rPr>
      </w:pPr>
      <w:r>
        <w:rPr>
          <w:b/>
          <w:bCs/>
        </w:rPr>
        <w:lastRenderedPageBreak/>
        <w:t>Uitwerkingen opgave 2.1</w:t>
      </w:r>
    </w:p>
    <w:p w14:paraId="74DA06D1" w14:textId="77777777" w:rsidR="008232C1" w:rsidRDefault="008232C1" w:rsidP="008232C1">
      <w:pPr>
        <w:rPr>
          <w:bCs/>
        </w:rPr>
      </w:pPr>
      <w:r>
        <w:rPr>
          <w:bCs/>
        </w:rPr>
        <w:t>a. Werkloosheid betekent een aanbodoverschot op de arbeidsmarkt, waardoor de lonen dalen. Hierdoor daalt het aanbod van arbeid en stijgt de vraag naar arbeid. Dit proces gaat net zo lang door totdat vraag en aanbod weer aan elkaar gelijk zijn (en de werkloosheid verdwenen is).</w:t>
      </w:r>
    </w:p>
    <w:p w14:paraId="6B447A22" w14:textId="77777777" w:rsidR="008232C1" w:rsidRDefault="008232C1" w:rsidP="008232C1">
      <w:pPr>
        <w:rPr>
          <w:bCs/>
        </w:rPr>
      </w:pPr>
      <w:r>
        <w:rPr>
          <w:bCs/>
        </w:rPr>
        <w:t>b. De overheid moet zich niet met dit proces bemoeien, omdat de overheid alleen maar de vrije  marktwerking zou verstoren.</w:t>
      </w:r>
    </w:p>
    <w:p w14:paraId="3D0E4E15" w14:textId="77777777" w:rsidR="008232C1" w:rsidRDefault="008232C1" w:rsidP="008232C1">
      <w:pPr>
        <w:rPr>
          <w:bCs/>
        </w:rPr>
      </w:pPr>
      <w:r>
        <w:rPr>
          <w:bCs/>
        </w:rPr>
        <w:t>c. Omdat die producten vanwege de hoge vraag in prijs zullen stijgen en er een grotere winstmarge op die producten zal ontstaan, hetgeen extra aanbod uitlokt.</w:t>
      </w:r>
    </w:p>
    <w:p w14:paraId="68D64C79" w14:textId="77777777" w:rsidR="008232C1" w:rsidRDefault="008232C1" w:rsidP="008232C1">
      <w:pPr>
        <w:rPr>
          <w:bCs/>
        </w:rPr>
      </w:pPr>
      <w:r>
        <w:rPr>
          <w:bCs/>
        </w:rPr>
        <w:t>d. 1. Onjuist (de wet van Say luidt: elk aanbod schept zijn eigen vraag).</w:t>
      </w:r>
    </w:p>
    <w:p w14:paraId="0040BDCA" w14:textId="77777777" w:rsidR="008232C1" w:rsidRDefault="008232C1" w:rsidP="008232C1">
      <w:pPr>
        <w:rPr>
          <w:bCs/>
        </w:rPr>
      </w:pPr>
      <w:r>
        <w:rPr>
          <w:bCs/>
        </w:rPr>
        <w:t>2. Juist.</w:t>
      </w:r>
    </w:p>
    <w:p w14:paraId="4EBD9D36" w14:textId="77777777" w:rsidR="008232C1" w:rsidRPr="00566B1F" w:rsidRDefault="008232C1" w:rsidP="008232C1">
      <w:pPr>
        <w:rPr>
          <w:bCs/>
        </w:rPr>
      </w:pPr>
      <w:r>
        <w:rPr>
          <w:bCs/>
        </w:rPr>
        <w:t>3. Juist (bedrijven kunnen dan het spaargeld lenen om investeringen te doen en zo groeien de productiemogelijkheden).</w:t>
      </w:r>
    </w:p>
    <w:p w14:paraId="5B450E9D" w14:textId="77777777" w:rsidR="008232C1" w:rsidRDefault="008232C1" w:rsidP="008232C1"/>
    <w:p w14:paraId="034E77C7" w14:textId="77777777" w:rsidR="008232C1" w:rsidRDefault="008232C1" w:rsidP="008232C1">
      <w:pPr>
        <w:rPr>
          <w:bCs/>
        </w:rPr>
      </w:pPr>
      <w:r>
        <w:rPr>
          <w:b/>
          <w:bCs/>
        </w:rPr>
        <w:t>Uitwerkingen opgave 2.2</w:t>
      </w:r>
    </w:p>
    <w:p w14:paraId="7455BF7E" w14:textId="77777777" w:rsidR="008232C1" w:rsidRPr="000C45C9" w:rsidRDefault="008232C1" w:rsidP="008232C1">
      <w:pPr>
        <w:rPr>
          <w:bCs/>
        </w:rPr>
      </w:pPr>
      <w:r>
        <w:rPr>
          <w:bCs/>
        </w:rPr>
        <w:t xml:space="preserve">a. </w:t>
      </w:r>
      <w:r w:rsidRPr="000C45C9">
        <w:rPr>
          <w:bCs/>
        </w:rPr>
        <w:t>De totale factorproductiviteit geeft de kwaliteit van de productiefactoren en de efficiëntie waarmee zij worden ingezet bij de productie weer. Het wordt ook wel de stand van de technologie genoemd.</w:t>
      </w:r>
    </w:p>
    <w:p w14:paraId="18A03971" w14:textId="77777777" w:rsidR="008232C1" w:rsidRDefault="008232C1" w:rsidP="008232C1">
      <w:pPr>
        <w:rPr>
          <w:bCs/>
        </w:rPr>
      </w:pPr>
      <w:r>
        <w:rPr>
          <w:bCs/>
        </w:rPr>
        <w:t xml:space="preserve">b. 275 = A(20 + 35) </w:t>
      </w:r>
      <w:r>
        <w:rPr>
          <w:rFonts w:cs="Arial"/>
          <w:bCs/>
        </w:rPr>
        <w:t>→</w:t>
      </w:r>
      <w:r>
        <w:rPr>
          <w:bCs/>
        </w:rPr>
        <w:t xml:space="preserve"> 275 = 55A </w:t>
      </w:r>
      <w:r>
        <w:rPr>
          <w:rFonts w:cs="Arial"/>
          <w:bCs/>
        </w:rPr>
        <w:t>→</w:t>
      </w:r>
      <w:r>
        <w:rPr>
          <w:bCs/>
        </w:rPr>
        <w:t xml:space="preserve"> A = 275/55 = 5.</w:t>
      </w:r>
    </w:p>
    <w:p w14:paraId="55C86769" w14:textId="77777777" w:rsidR="008232C1" w:rsidRDefault="008232C1" w:rsidP="008232C1">
      <w:pPr>
        <w:rPr>
          <w:bCs/>
        </w:rPr>
      </w:pPr>
      <w:r>
        <w:rPr>
          <w:bCs/>
        </w:rPr>
        <w:t>c. Ja.</w:t>
      </w:r>
    </w:p>
    <w:p w14:paraId="04340C4D" w14:textId="77777777" w:rsidR="008232C1" w:rsidRDefault="008232C1" w:rsidP="008232C1">
      <w:pPr>
        <w:rPr>
          <w:bCs/>
        </w:rPr>
      </w:pPr>
      <w:r>
        <w:rPr>
          <w:bCs/>
        </w:rPr>
        <w:t xml:space="preserve">Als (K + L) verdubbelt van 55 naar 110, dan zal Y ook verdubbelen van 275 naar 5 </w:t>
      </w:r>
      <w:r>
        <w:rPr>
          <w:rFonts w:cstheme="minorHAnsi"/>
          <w:bCs/>
        </w:rPr>
        <w:t>×</w:t>
      </w:r>
      <w:r>
        <w:rPr>
          <w:bCs/>
        </w:rPr>
        <w:t xml:space="preserve"> 110 = 550.</w:t>
      </w:r>
    </w:p>
    <w:p w14:paraId="33E5001E" w14:textId="029B7733" w:rsidR="0082635D" w:rsidRDefault="008232C1" w:rsidP="0082635D">
      <w:r>
        <w:rPr>
          <w:bCs/>
        </w:rPr>
        <w:t xml:space="preserve">d. </w:t>
      </w:r>
      <w:r w:rsidR="0082635D">
        <w:t>Verzin zelf een toename van K, bijvoorbeeld + 10%. L = 35.</w:t>
      </w:r>
    </w:p>
    <w:p w14:paraId="1DAD6F24" w14:textId="083902AB" w:rsidR="008232C1" w:rsidRDefault="008232C1" w:rsidP="008232C1">
      <w:pPr>
        <w:rPr>
          <w:bCs/>
        </w:rPr>
      </w:pPr>
      <w:r>
        <w:rPr>
          <w:bCs/>
        </w:rPr>
        <w:t xml:space="preserve">Bij K = 20 </w:t>
      </w:r>
      <w:r>
        <w:rPr>
          <w:rFonts w:cs="Arial"/>
          <w:bCs/>
        </w:rPr>
        <w:t>→</w:t>
      </w:r>
      <w:r>
        <w:rPr>
          <w:bCs/>
        </w:rPr>
        <w:t xml:space="preserve"> Y* = 5 × 55 = 275</w:t>
      </w:r>
    </w:p>
    <w:p w14:paraId="4DD3652C" w14:textId="0D7D9C9B" w:rsidR="008232C1" w:rsidRDefault="008232C1" w:rsidP="008232C1">
      <w:pPr>
        <w:rPr>
          <w:bCs/>
        </w:rPr>
      </w:pPr>
      <w:r>
        <w:rPr>
          <w:bCs/>
        </w:rPr>
        <w:t xml:space="preserve">Bij K = 22 </w:t>
      </w:r>
      <w:r>
        <w:rPr>
          <w:rFonts w:cs="Arial"/>
          <w:bCs/>
        </w:rPr>
        <w:t>→</w:t>
      </w:r>
      <w:r>
        <w:rPr>
          <w:bCs/>
        </w:rPr>
        <w:t xml:space="preserve"> Y* = 5 × 57 = 285</w:t>
      </w:r>
    </w:p>
    <w:p w14:paraId="7174E902" w14:textId="05972C95" w:rsidR="0082635D" w:rsidRDefault="0082635D" w:rsidP="0082635D">
      <w:r>
        <w:t xml:space="preserve">Procentuele stijging Y* = (285 – 275)/275 × 100% = </w:t>
      </w:r>
      <w:r w:rsidR="001A09C1">
        <w:t>3,6</w:t>
      </w:r>
      <w:r>
        <w:t>%</w:t>
      </w:r>
    </w:p>
    <w:p w14:paraId="522B6B5B" w14:textId="044247EC" w:rsidR="001A09C1" w:rsidRDefault="001A09C1" w:rsidP="001A09C1">
      <w:r>
        <w:t>Er is sprake van afnemende meeropbrengsten van kapitaal, omdat Y* procentueel minder sterk stijgt dan K.</w:t>
      </w:r>
    </w:p>
    <w:p w14:paraId="73A3484D" w14:textId="77777777" w:rsidR="00511337" w:rsidRPr="00511337" w:rsidRDefault="00511337" w:rsidP="00511337">
      <w:pPr>
        <w:rPr>
          <w:bCs/>
        </w:rPr>
      </w:pPr>
      <w:r w:rsidRPr="00511337">
        <w:rPr>
          <w:bCs/>
        </w:rPr>
        <w:t>e. Omdat er bij kapitaal sprake is van afnemende meeropbrengsten, zal de procentuele stijging van Y steeds kleiner worden als er nieuwe eenheden kapitaal aan de vaste hoeveelheid arbeid worden toegevoegd.</w:t>
      </w:r>
    </w:p>
    <w:p w14:paraId="5A19A297" w14:textId="5B3D2E7C" w:rsidR="00511337" w:rsidRPr="00511337" w:rsidRDefault="00511337" w:rsidP="00511337">
      <w:pPr>
        <w:rPr>
          <w:bCs/>
        </w:rPr>
      </w:pPr>
      <w:r w:rsidRPr="00511337">
        <w:rPr>
          <w:bCs/>
        </w:rPr>
        <w:t>f. Innovatie, onderzoek &amp; ontwikkeling, verbetering infrastructuur, beter onderwijs/hoger opleidingsniveau, beter leefmilieu, verhoging politieke stabiliteit, meer goede instituties, enzovoort.</w:t>
      </w:r>
    </w:p>
    <w:sectPr w:rsidR="00511337" w:rsidRPr="00511337" w:rsidSect="0033492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31F17" w14:textId="77777777" w:rsidR="00D008C4" w:rsidRDefault="00D008C4" w:rsidP="00DE78FB">
      <w:r>
        <w:separator/>
      </w:r>
    </w:p>
  </w:endnote>
  <w:endnote w:type="continuationSeparator" w:id="0">
    <w:p w14:paraId="1BEDC04F" w14:textId="77777777" w:rsidR="00D008C4" w:rsidRDefault="00D008C4" w:rsidP="00DE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adraat-Regular">
    <w:panose1 w:val="02010504070101020104"/>
    <w:charset w:val="00"/>
    <w:family w:val="auto"/>
    <w:pitch w:val="variable"/>
    <w:sig w:usb0="8000002F" w:usb1="4000004A" w:usb2="00000000" w:usb3="00000000" w:csb0="00000001" w:csb1="00000000"/>
  </w:font>
  <w:font w:name="QuadraatSans-Caps">
    <w:panose1 w:val="02010504050101020104"/>
    <w:charset w:val="00"/>
    <w:family w:val="auto"/>
    <w:pitch w:val="variable"/>
    <w:sig w:usb0="8000002F" w:usb1="4000004A" w:usb2="00000000" w:usb3="00000000" w:csb0="00000001" w:csb1="00000000"/>
  </w:font>
  <w:font w:name="QuadraatSansCon-Bold">
    <w:panose1 w:val="02010504050101020103"/>
    <w:charset w:val="00"/>
    <w:family w:val="auto"/>
    <w:pitch w:val="variable"/>
    <w:sig w:usb0="80000027" w:usb1="00000000" w:usb2="00000000" w:usb3="00000000" w:csb0="00000001" w:csb1="00000000"/>
  </w:font>
  <w:font w:name="QuadraatSansCon-Italic">
    <w:panose1 w:val="02010504040101090104"/>
    <w:charset w:val="00"/>
    <w:family w:val="auto"/>
    <w:pitch w:val="variable"/>
    <w:sig w:usb0="80000027" w:usb1="00000000" w:usb2="00000000" w:usb3="00000000" w:csb0="00000001" w:csb1="00000000"/>
  </w:font>
  <w:font w:name="QuadraatSansCon-Regular">
    <w:panose1 w:val="02010504050101020103"/>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9D993" w14:textId="77777777" w:rsidR="000D2B4B" w:rsidRDefault="000D2B4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7B369" w14:textId="77777777" w:rsidR="000D2B4B" w:rsidRDefault="000D2B4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2116E" w14:textId="77777777" w:rsidR="000D2B4B" w:rsidRDefault="000D2B4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853F0" w14:textId="77777777" w:rsidR="00D008C4" w:rsidRDefault="00D008C4" w:rsidP="00DE78FB">
      <w:r>
        <w:separator/>
      </w:r>
    </w:p>
  </w:footnote>
  <w:footnote w:type="continuationSeparator" w:id="0">
    <w:p w14:paraId="75A50FF7" w14:textId="77777777" w:rsidR="00D008C4" w:rsidRDefault="00D008C4" w:rsidP="00DE7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62A21" w14:textId="77777777" w:rsidR="000D2B4B" w:rsidRDefault="000D2B4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731298"/>
      <w:docPartObj>
        <w:docPartGallery w:val="Page Numbers (Top of Page)"/>
        <w:docPartUnique/>
      </w:docPartObj>
    </w:sdtPr>
    <w:sdtEndPr>
      <w:rPr>
        <w:rFonts w:cs="Arial"/>
        <w:sz w:val="16"/>
        <w:szCs w:val="16"/>
      </w:rPr>
    </w:sdtEndPr>
    <w:sdtContent>
      <w:p w14:paraId="1B971D2F" w14:textId="77777777" w:rsidR="00D6173D" w:rsidRPr="00D6173D" w:rsidRDefault="00D6173D">
        <w:pPr>
          <w:pStyle w:val="Koptekst"/>
          <w:jc w:val="right"/>
          <w:rPr>
            <w:rFonts w:cs="Arial"/>
            <w:sz w:val="16"/>
            <w:szCs w:val="16"/>
          </w:rPr>
        </w:pPr>
        <w:r>
          <w:rPr>
            <w:noProof/>
            <w:sz w:val="20"/>
            <w:szCs w:val="20"/>
          </w:rPr>
          <w:drawing>
            <wp:inline distT="0" distB="0" distL="0" distR="0" wp14:anchorId="684F0143" wp14:editId="39F04334">
              <wp:extent cx="342900" cy="342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BE1329">
          <w:rPr>
            <w:rFonts w:cs="Arial"/>
            <w:sz w:val="16"/>
            <w:szCs w:val="16"/>
          </w:rPr>
          <w:t xml:space="preserve"> </w:t>
        </w:r>
        <w:r w:rsidR="008803E8">
          <w:rPr>
            <w:rFonts w:cs="Arial"/>
            <w:sz w:val="16"/>
            <w:szCs w:val="16"/>
          </w:rPr>
          <w:t>Welvaart</w:t>
        </w:r>
        <w:r w:rsidRPr="00BE1329">
          <w:rPr>
            <w:rFonts w:cs="Arial"/>
            <w:sz w:val="16"/>
            <w:szCs w:val="16"/>
          </w:rPr>
          <w:t xml:space="preserve"> h</w:t>
        </w:r>
        <w:r w:rsidR="008232C1">
          <w:rPr>
            <w:rFonts w:cs="Arial"/>
            <w:sz w:val="16"/>
            <w:szCs w:val="16"/>
          </w:rPr>
          <w:t>2</w:t>
        </w:r>
        <w:r w:rsidRPr="00BE1329">
          <w:rPr>
            <w:rFonts w:cs="Arial"/>
            <w:sz w:val="16"/>
            <w:szCs w:val="16"/>
          </w:rPr>
          <w:t xml:space="preserve"> extra oefenopgaven (website)</w:t>
        </w:r>
        <w:r w:rsidR="008803E8">
          <w:rPr>
            <w:rFonts w:cs="Arial"/>
            <w:sz w:val="16"/>
            <w:szCs w:val="16"/>
          </w:rPr>
          <w:tab/>
        </w:r>
        <w:r>
          <w:rPr>
            <w:rFonts w:cs="Arial"/>
            <w:sz w:val="16"/>
            <w:szCs w:val="16"/>
          </w:rPr>
          <w:tab/>
        </w:r>
        <w:r w:rsidR="00E9336F" w:rsidRPr="00D6173D">
          <w:rPr>
            <w:rFonts w:cs="Arial"/>
            <w:sz w:val="16"/>
            <w:szCs w:val="16"/>
          </w:rPr>
          <w:fldChar w:fldCharType="begin"/>
        </w:r>
        <w:r w:rsidRPr="00D6173D">
          <w:rPr>
            <w:rFonts w:cs="Arial"/>
            <w:sz w:val="16"/>
            <w:szCs w:val="16"/>
          </w:rPr>
          <w:instrText>PAGE   \* MERGEFORMAT</w:instrText>
        </w:r>
        <w:r w:rsidR="00E9336F" w:rsidRPr="00D6173D">
          <w:rPr>
            <w:rFonts w:cs="Arial"/>
            <w:sz w:val="16"/>
            <w:szCs w:val="16"/>
          </w:rPr>
          <w:fldChar w:fldCharType="separate"/>
        </w:r>
        <w:r w:rsidR="00225126">
          <w:rPr>
            <w:rFonts w:cs="Arial"/>
            <w:noProof/>
            <w:sz w:val="16"/>
            <w:szCs w:val="16"/>
          </w:rPr>
          <w:t>2</w:t>
        </w:r>
        <w:r w:rsidR="00E9336F" w:rsidRPr="00D6173D">
          <w:rPr>
            <w:rFonts w:cs="Arial"/>
            <w:sz w:val="16"/>
            <w:szCs w:val="16"/>
          </w:rPr>
          <w:fldChar w:fldCharType="end"/>
        </w:r>
      </w:p>
    </w:sdtContent>
  </w:sdt>
  <w:p w14:paraId="0F474A7A" w14:textId="77777777" w:rsidR="00DE78FB" w:rsidRDefault="00DE78FB">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6236D" w14:textId="77777777" w:rsidR="000D2B4B" w:rsidRDefault="000D2B4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E4074"/>
    <w:multiLevelType w:val="hybridMultilevel"/>
    <w:tmpl w:val="D6FE747E"/>
    <w:lvl w:ilvl="0" w:tplc="B4A006FC">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F879B6"/>
    <w:multiLevelType w:val="hybridMultilevel"/>
    <w:tmpl w:val="07580F58"/>
    <w:lvl w:ilvl="0" w:tplc="B4A006FC">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8FB"/>
    <w:rsid w:val="00017F08"/>
    <w:rsid w:val="00057A53"/>
    <w:rsid w:val="00063FFC"/>
    <w:rsid w:val="00082499"/>
    <w:rsid w:val="000924AA"/>
    <w:rsid w:val="00097C4A"/>
    <w:rsid w:val="000B2871"/>
    <w:rsid w:val="000C03CE"/>
    <w:rsid w:val="000D2B4B"/>
    <w:rsid w:val="00113206"/>
    <w:rsid w:val="00124B3C"/>
    <w:rsid w:val="001A09C1"/>
    <w:rsid w:val="001F2EC8"/>
    <w:rsid w:val="00200CC2"/>
    <w:rsid w:val="00217FF8"/>
    <w:rsid w:val="00225126"/>
    <w:rsid w:val="00257548"/>
    <w:rsid w:val="00272FC3"/>
    <w:rsid w:val="002B15F0"/>
    <w:rsid w:val="002E4490"/>
    <w:rsid w:val="0033492E"/>
    <w:rsid w:val="00334C38"/>
    <w:rsid w:val="0037398A"/>
    <w:rsid w:val="00375740"/>
    <w:rsid w:val="003D3690"/>
    <w:rsid w:val="003E6879"/>
    <w:rsid w:val="00462E6E"/>
    <w:rsid w:val="00470328"/>
    <w:rsid w:val="004B09FB"/>
    <w:rsid w:val="004D116A"/>
    <w:rsid w:val="004D3AA6"/>
    <w:rsid w:val="004E2AB7"/>
    <w:rsid w:val="004E7F60"/>
    <w:rsid w:val="00511337"/>
    <w:rsid w:val="005A538F"/>
    <w:rsid w:val="005D7E1A"/>
    <w:rsid w:val="00651C1F"/>
    <w:rsid w:val="006C2F87"/>
    <w:rsid w:val="006D68DB"/>
    <w:rsid w:val="00724D75"/>
    <w:rsid w:val="007730CD"/>
    <w:rsid w:val="0078269C"/>
    <w:rsid w:val="007C030C"/>
    <w:rsid w:val="008232C1"/>
    <w:rsid w:val="0082635D"/>
    <w:rsid w:val="008803E8"/>
    <w:rsid w:val="0089169A"/>
    <w:rsid w:val="00892230"/>
    <w:rsid w:val="0093214F"/>
    <w:rsid w:val="00933E22"/>
    <w:rsid w:val="00A523ED"/>
    <w:rsid w:val="00A8277E"/>
    <w:rsid w:val="00AE10B0"/>
    <w:rsid w:val="00B160B8"/>
    <w:rsid w:val="00B72874"/>
    <w:rsid w:val="00B80487"/>
    <w:rsid w:val="00BA3EE6"/>
    <w:rsid w:val="00C1446E"/>
    <w:rsid w:val="00C86E41"/>
    <w:rsid w:val="00C94E08"/>
    <w:rsid w:val="00CC1D2D"/>
    <w:rsid w:val="00CF11A5"/>
    <w:rsid w:val="00CF2B2E"/>
    <w:rsid w:val="00CF72BF"/>
    <w:rsid w:val="00D008C4"/>
    <w:rsid w:val="00D53993"/>
    <w:rsid w:val="00D6173D"/>
    <w:rsid w:val="00D81854"/>
    <w:rsid w:val="00DD31BB"/>
    <w:rsid w:val="00DE78FB"/>
    <w:rsid w:val="00DF123B"/>
    <w:rsid w:val="00E21E42"/>
    <w:rsid w:val="00E3501E"/>
    <w:rsid w:val="00E76D1E"/>
    <w:rsid w:val="00E82EA0"/>
    <w:rsid w:val="00E9336F"/>
    <w:rsid w:val="00EC47C9"/>
    <w:rsid w:val="00ED1353"/>
    <w:rsid w:val="00F139A1"/>
    <w:rsid w:val="00F34887"/>
    <w:rsid w:val="00FD4D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55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76D1E"/>
    <w:pPr>
      <w:spacing w:line="288" w:lineRule="auto"/>
    </w:pPr>
    <w:rPr>
      <w:rFonts w:ascii="Arial" w:hAnsi="Arial"/>
      <w:sz w:val="24"/>
      <w:szCs w:val="24"/>
    </w:rPr>
  </w:style>
  <w:style w:type="paragraph" w:styleId="Kop1">
    <w:name w:val="heading 1"/>
    <w:basedOn w:val="Standaard"/>
    <w:next w:val="Standaard"/>
    <w:link w:val="Kop1Char"/>
    <w:qFormat/>
    <w:rsid w:val="00BA3EE6"/>
    <w:pPr>
      <w:keepNext/>
      <w:outlineLvl w:val="0"/>
    </w:pPr>
    <w:rPr>
      <w:b/>
      <w:sz w:val="28"/>
      <w:szCs w:val="20"/>
      <w:u w:val="single"/>
    </w:rPr>
  </w:style>
  <w:style w:type="paragraph" w:styleId="Kop2">
    <w:name w:val="heading 2"/>
    <w:basedOn w:val="Standaard"/>
    <w:next w:val="Standaard"/>
    <w:link w:val="Kop2Char"/>
    <w:qFormat/>
    <w:rsid w:val="00BA3EE6"/>
    <w:pPr>
      <w:keepNext/>
      <w:outlineLvl w:val="1"/>
    </w:pPr>
    <w:rPr>
      <w:sz w:val="28"/>
      <w:szCs w:val="20"/>
    </w:rPr>
  </w:style>
  <w:style w:type="paragraph" w:styleId="Kop3">
    <w:name w:val="heading 3"/>
    <w:basedOn w:val="Standaard"/>
    <w:next w:val="Standaard"/>
    <w:link w:val="Kop3Char"/>
    <w:qFormat/>
    <w:rsid w:val="00BA3EE6"/>
    <w:pPr>
      <w:keepNext/>
      <w:spacing w:before="240" w:after="60"/>
      <w:outlineLvl w:val="2"/>
    </w:pPr>
    <w:rPr>
      <w:rFonts w:cs="Arial"/>
      <w:b/>
      <w:bCs/>
      <w:sz w:val="26"/>
      <w:szCs w:val="26"/>
    </w:rPr>
  </w:style>
  <w:style w:type="paragraph" w:styleId="Kop4">
    <w:name w:val="heading 4"/>
    <w:basedOn w:val="Standaard"/>
    <w:next w:val="Standaard"/>
    <w:link w:val="Kop4Char"/>
    <w:semiHidden/>
    <w:unhideWhenUsed/>
    <w:qFormat/>
    <w:rsid w:val="00BA3EE6"/>
    <w:pPr>
      <w:keepNext/>
      <w:spacing w:before="240" w:after="60"/>
      <w:outlineLvl w:val="3"/>
    </w:pPr>
    <w:rPr>
      <w:rFonts w:asciiTheme="minorHAnsi" w:eastAsiaTheme="minorEastAsia" w:hAnsiTheme="minorHAnsi" w:cstheme="minorBidi"/>
      <w:b/>
      <w:bCs/>
      <w:sz w:val="28"/>
      <w:szCs w:val="28"/>
    </w:rPr>
  </w:style>
  <w:style w:type="paragraph" w:styleId="Kop5">
    <w:name w:val="heading 5"/>
    <w:basedOn w:val="Standaard"/>
    <w:next w:val="Standaard"/>
    <w:link w:val="Kop5Char"/>
    <w:qFormat/>
    <w:rsid w:val="00BA3EE6"/>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1">
    <w:name w:val="Opmaakprofiel1"/>
    <w:basedOn w:val="Standaard"/>
    <w:link w:val="Opmaakprofiel1Char"/>
    <w:rsid w:val="00C86E4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pPr>
    <w:rPr>
      <w:b/>
      <w:bCs/>
      <w:sz w:val="22"/>
      <w:szCs w:val="22"/>
    </w:rPr>
  </w:style>
  <w:style w:type="character" w:customStyle="1" w:styleId="Opmaakprofiel1Char">
    <w:name w:val="Opmaakprofiel1 Char"/>
    <w:basedOn w:val="Standaardalinea-lettertype"/>
    <w:link w:val="Opmaakprofiel1"/>
    <w:rsid w:val="00C86E41"/>
    <w:rPr>
      <w:rFonts w:ascii="Times New Roman" w:hAnsi="Times New Roman" w:cs="Arial"/>
      <w:b/>
      <w:bCs/>
    </w:rPr>
  </w:style>
  <w:style w:type="paragraph" w:customStyle="1" w:styleId="Opmaakprofiel2">
    <w:name w:val="Opmaakprofiel2"/>
    <w:basedOn w:val="Opmaakprofiel1"/>
    <w:link w:val="Opmaakprofiel2Char"/>
    <w:rsid w:val="00C86E41"/>
  </w:style>
  <w:style w:type="character" w:customStyle="1" w:styleId="Opmaakprofiel2Char">
    <w:name w:val="Opmaakprofiel2 Char"/>
    <w:basedOn w:val="Opmaakprofiel1Char"/>
    <w:link w:val="Opmaakprofiel2"/>
    <w:rsid w:val="00C86E41"/>
    <w:rPr>
      <w:rFonts w:ascii="Times New Roman" w:hAnsi="Times New Roman" w:cs="Arial"/>
      <w:b/>
      <w:bCs/>
    </w:rPr>
  </w:style>
  <w:style w:type="character" w:customStyle="1" w:styleId="Kop1Char">
    <w:name w:val="Kop 1 Char"/>
    <w:basedOn w:val="Standaardalinea-lettertype"/>
    <w:link w:val="Kop1"/>
    <w:rsid w:val="00BA3EE6"/>
    <w:rPr>
      <w:b/>
      <w:sz w:val="28"/>
      <w:u w:val="single"/>
    </w:rPr>
  </w:style>
  <w:style w:type="character" w:customStyle="1" w:styleId="Kop2Char">
    <w:name w:val="Kop 2 Char"/>
    <w:basedOn w:val="Standaardalinea-lettertype"/>
    <w:link w:val="Kop2"/>
    <w:rsid w:val="00BA3EE6"/>
    <w:rPr>
      <w:sz w:val="28"/>
    </w:rPr>
  </w:style>
  <w:style w:type="character" w:customStyle="1" w:styleId="Kop4Char">
    <w:name w:val="Kop 4 Char"/>
    <w:basedOn w:val="Standaardalinea-lettertype"/>
    <w:link w:val="Kop4"/>
    <w:semiHidden/>
    <w:rsid w:val="00BA3EE6"/>
    <w:rPr>
      <w:rFonts w:asciiTheme="minorHAnsi" w:eastAsiaTheme="minorEastAsia" w:hAnsiTheme="minorHAnsi" w:cstheme="minorBidi"/>
      <w:b/>
      <w:bCs/>
      <w:sz w:val="28"/>
      <w:szCs w:val="28"/>
    </w:rPr>
  </w:style>
  <w:style w:type="paragraph" w:styleId="Bijschrift">
    <w:name w:val="caption"/>
    <w:basedOn w:val="Standaard"/>
    <w:next w:val="Standaard"/>
    <w:semiHidden/>
    <w:unhideWhenUsed/>
    <w:qFormat/>
    <w:rsid w:val="00BA3EE6"/>
    <w:rPr>
      <w:b/>
      <w:bCs/>
      <w:sz w:val="20"/>
      <w:szCs w:val="20"/>
    </w:rPr>
  </w:style>
  <w:style w:type="paragraph" w:styleId="Geenafstand">
    <w:name w:val="No Spacing"/>
    <w:basedOn w:val="Standaard"/>
    <w:link w:val="GeenafstandChar"/>
    <w:uiPriority w:val="1"/>
    <w:qFormat/>
    <w:rsid w:val="00BA3EE6"/>
    <w:rPr>
      <w:rFonts w:eastAsia="Calibri"/>
    </w:rPr>
  </w:style>
  <w:style w:type="character" w:customStyle="1" w:styleId="GeenafstandChar">
    <w:name w:val="Geen afstand Char"/>
    <w:basedOn w:val="Standaardalinea-lettertype"/>
    <w:link w:val="Geenafstand"/>
    <w:uiPriority w:val="1"/>
    <w:rsid w:val="00BA3EE6"/>
    <w:rPr>
      <w:rFonts w:eastAsia="Calibri"/>
      <w:sz w:val="24"/>
      <w:szCs w:val="24"/>
    </w:rPr>
  </w:style>
  <w:style w:type="character" w:customStyle="1" w:styleId="Kop3Char">
    <w:name w:val="Kop 3 Char"/>
    <w:basedOn w:val="Standaardalinea-lettertype"/>
    <w:link w:val="Kop3"/>
    <w:rsid w:val="00BA3EE6"/>
    <w:rPr>
      <w:rFonts w:ascii="Arial" w:hAnsi="Arial" w:cs="Arial"/>
      <w:b/>
      <w:bCs/>
      <w:sz w:val="26"/>
      <w:szCs w:val="26"/>
    </w:rPr>
  </w:style>
  <w:style w:type="character" w:customStyle="1" w:styleId="Kop5Char">
    <w:name w:val="Kop 5 Char"/>
    <w:basedOn w:val="Standaardalinea-lettertype"/>
    <w:link w:val="Kop5"/>
    <w:rsid w:val="00BA3EE6"/>
    <w:rPr>
      <w:b/>
      <w:bCs/>
      <w:i/>
      <w:iCs/>
      <w:sz w:val="26"/>
      <w:szCs w:val="26"/>
    </w:rPr>
  </w:style>
  <w:style w:type="paragraph" w:styleId="Lijstalinea">
    <w:name w:val="List Paragraph"/>
    <w:basedOn w:val="Standaard"/>
    <w:uiPriority w:val="34"/>
    <w:qFormat/>
    <w:rsid w:val="00BA3EE6"/>
    <w:pPr>
      <w:ind w:left="720"/>
      <w:contextualSpacing/>
    </w:pPr>
  </w:style>
  <w:style w:type="table" w:styleId="Tabelraster">
    <w:name w:val="Table Grid"/>
    <w:basedOn w:val="Standaardtabel"/>
    <w:rsid w:val="00DE78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DE78FB"/>
    <w:pPr>
      <w:tabs>
        <w:tab w:val="center" w:pos="4536"/>
        <w:tab w:val="right" w:pos="9072"/>
      </w:tabs>
    </w:pPr>
  </w:style>
  <w:style w:type="character" w:customStyle="1" w:styleId="KoptekstChar">
    <w:name w:val="Koptekst Char"/>
    <w:basedOn w:val="Standaardalinea-lettertype"/>
    <w:link w:val="Koptekst"/>
    <w:uiPriority w:val="99"/>
    <w:rsid w:val="00DE78FB"/>
    <w:rPr>
      <w:sz w:val="24"/>
      <w:szCs w:val="24"/>
    </w:rPr>
  </w:style>
  <w:style w:type="paragraph" w:styleId="Voettekst">
    <w:name w:val="footer"/>
    <w:basedOn w:val="Standaard"/>
    <w:link w:val="VoettekstChar"/>
    <w:uiPriority w:val="99"/>
    <w:unhideWhenUsed/>
    <w:rsid w:val="00DE78FB"/>
    <w:pPr>
      <w:tabs>
        <w:tab w:val="center" w:pos="4536"/>
        <w:tab w:val="right" w:pos="9072"/>
      </w:tabs>
    </w:pPr>
  </w:style>
  <w:style w:type="character" w:customStyle="1" w:styleId="VoettekstChar">
    <w:name w:val="Voettekst Char"/>
    <w:basedOn w:val="Standaardalinea-lettertype"/>
    <w:link w:val="Voettekst"/>
    <w:uiPriority w:val="99"/>
    <w:rsid w:val="00DE78FB"/>
    <w:rPr>
      <w:sz w:val="24"/>
      <w:szCs w:val="24"/>
    </w:rPr>
  </w:style>
  <w:style w:type="paragraph" w:styleId="Ballontekst">
    <w:name w:val="Balloon Text"/>
    <w:basedOn w:val="Standaard"/>
    <w:link w:val="BallontekstChar"/>
    <w:uiPriority w:val="99"/>
    <w:semiHidden/>
    <w:unhideWhenUsed/>
    <w:rsid w:val="00DE78FB"/>
    <w:rPr>
      <w:rFonts w:ascii="Tahoma" w:hAnsi="Tahoma" w:cs="Tahoma"/>
      <w:sz w:val="16"/>
      <w:szCs w:val="16"/>
    </w:rPr>
  </w:style>
  <w:style w:type="character" w:customStyle="1" w:styleId="BallontekstChar">
    <w:name w:val="Ballontekst Char"/>
    <w:basedOn w:val="Standaardalinea-lettertype"/>
    <w:link w:val="Ballontekst"/>
    <w:uiPriority w:val="99"/>
    <w:semiHidden/>
    <w:rsid w:val="00DE78FB"/>
    <w:rPr>
      <w:rFonts w:ascii="Tahoma" w:hAnsi="Tahoma" w:cs="Tahoma"/>
      <w:sz w:val="16"/>
      <w:szCs w:val="16"/>
    </w:rPr>
  </w:style>
  <w:style w:type="paragraph" w:customStyle="1" w:styleId="Opgave">
    <w:name w:val="Opgave"/>
    <w:basedOn w:val="Standaard"/>
    <w:qFormat/>
    <w:rsid w:val="002B15F0"/>
    <w:pPr>
      <w:tabs>
        <w:tab w:val="left" w:pos="0"/>
        <w:tab w:val="left" w:pos="284"/>
        <w:tab w:val="left" w:pos="567"/>
        <w:tab w:val="left" w:pos="851"/>
      </w:tabs>
      <w:overflowPunct w:val="0"/>
      <w:autoSpaceDE w:val="0"/>
      <w:autoSpaceDN w:val="0"/>
      <w:adjustRightInd w:val="0"/>
      <w:spacing w:after="60"/>
      <w:ind w:hanging="567"/>
      <w:contextualSpacing/>
      <w:jc w:val="both"/>
      <w:textAlignment w:val="baseline"/>
    </w:pPr>
    <w:rPr>
      <w:rFonts w:ascii="Quadraat-Regular" w:hAnsi="Quadraat-Regular"/>
      <w:sz w:val="20"/>
    </w:rPr>
  </w:style>
  <w:style w:type="table" w:customStyle="1" w:styleId="LWEOTeulings">
    <w:name w:val="LWEO Teulings"/>
    <w:basedOn w:val="Standaardtabel"/>
    <w:uiPriority w:val="99"/>
    <w:qFormat/>
    <w:rsid w:val="002B15F0"/>
    <w:pPr>
      <w:jc w:val="right"/>
    </w:pPr>
    <w:rPr>
      <w:rFonts w:ascii="QuadraatSans-Caps" w:hAnsi="QuadraatSans-Caps"/>
      <w:sz w:val="18"/>
    </w:rPr>
    <w:tblPr>
      <w:tblStyleRowBandSize w:val="1"/>
      <w:tblStyleColBandSize w:val="1"/>
      <w:tblInd w:w="113" w:type="dxa"/>
      <w:tblBorders>
        <w:bottom w:val="single" w:sz="4" w:space="0" w:color="000000" w:themeColor="text1"/>
      </w:tblBorders>
    </w:tblPr>
    <w:tcPr>
      <w:vAlign w:val="center"/>
    </w:tcPr>
    <w:tblStylePr w:type="firstRow">
      <w:pPr>
        <w:jc w:val="center"/>
      </w:pPr>
      <w:rPr>
        <w:rFonts w:ascii="QuadraatSansCon-Bold" w:hAnsi="QuadraatSansCon-Bold"/>
        <w:sz w:val="18"/>
      </w:rPr>
      <w:tblPr/>
      <w:tcPr>
        <w:shd w:val="clear" w:color="auto" w:fill="000000" w:themeFill="text1"/>
      </w:tcPr>
    </w:tblStylePr>
    <w:tblStylePr w:type="lastRow">
      <w:pPr>
        <w:jc w:val="right"/>
      </w:pPr>
      <w:rPr>
        <w:rFonts w:ascii="QuadraatSansCon-Italic" w:hAnsi="QuadraatSansCon-Italic"/>
        <w:sz w:val="18"/>
      </w:rPr>
    </w:tblStylePr>
    <w:tblStylePr w:type="firstCol">
      <w:pPr>
        <w:jc w:val="left"/>
      </w:pPr>
      <w:rPr>
        <w:rFonts w:ascii="QuadraatSansCon-Regular" w:hAnsi="QuadraatSansCon-Regular"/>
      </w:rPr>
    </w:tblStylePr>
    <w:tblStylePr w:type="lastCol">
      <w:pPr>
        <w:jc w:val="right"/>
      </w:pPr>
      <w:rPr>
        <w:rFonts w:ascii="QuadraatSansCon-Italic" w:hAnsi="QuadraatSansCon-Italic"/>
      </w:rPr>
    </w:tblStylePr>
    <w:tblStylePr w:type="band1Horz">
      <w:tblPr/>
      <w:tcPr>
        <w:shd w:val="clear" w:color="auto" w:fill="BFBFBF" w:themeFill="background1" w:themeFillShade="BF"/>
      </w:tcPr>
    </w:tblStylePr>
  </w:style>
  <w:style w:type="character" w:styleId="Verwijzingopmerking">
    <w:name w:val="annotation reference"/>
    <w:basedOn w:val="Standaardalinea-lettertype"/>
    <w:uiPriority w:val="99"/>
    <w:semiHidden/>
    <w:unhideWhenUsed/>
    <w:rsid w:val="004B09FB"/>
    <w:rPr>
      <w:sz w:val="16"/>
      <w:szCs w:val="16"/>
    </w:rPr>
  </w:style>
  <w:style w:type="paragraph" w:styleId="Tekstopmerking">
    <w:name w:val="annotation text"/>
    <w:basedOn w:val="Standaard"/>
    <w:link w:val="TekstopmerkingChar"/>
    <w:uiPriority w:val="99"/>
    <w:semiHidden/>
    <w:unhideWhenUsed/>
    <w:rsid w:val="004B09FB"/>
    <w:pPr>
      <w:spacing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semiHidden/>
    <w:rsid w:val="004B09FB"/>
    <w:rPr>
      <w:rFonts w:asciiTheme="minorHAnsi" w:eastAsiaTheme="minorHAnsi" w:hAnsiTheme="minorHAnsi" w:cstheme="minorBidi"/>
      <w:lang w:eastAsia="en-US"/>
    </w:rPr>
  </w:style>
  <w:style w:type="paragraph" w:styleId="Revisie">
    <w:name w:val="Revision"/>
    <w:hidden/>
    <w:uiPriority w:val="99"/>
    <w:semiHidden/>
    <w:rsid w:val="0082635D"/>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324247">
      <w:bodyDiv w:val="1"/>
      <w:marLeft w:val="0"/>
      <w:marRight w:val="0"/>
      <w:marTop w:val="0"/>
      <w:marBottom w:val="0"/>
      <w:divBdr>
        <w:top w:val="none" w:sz="0" w:space="0" w:color="auto"/>
        <w:left w:val="none" w:sz="0" w:space="0" w:color="auto"/>
        <w:bottom w:val="none" w:sz="0" w:space="0" w:color="auto"/>
        <w:right w:val="none" w:sz="0" w:space="0" w:color="auto"/>
      </w:divBdr>
    </w:div>
    <w:div w:id="928779356">
      <w:bodyDiv w:val="1"/>
      <w:marLeft w:val="0"/>
      <w:marRight w:val="0"/>
      <w:marTop w:val="0"/>
      <w:marBottom w:val="0"/>
      <w:divBdr>
        <w:top w:val="none" w:sz="0" w:space="0" w:color="auto"/>
        <w:left w:val="none" w:sz="0" w:space="0" w:color="auto"/>
        <w:bottom w:val="none" w:sz="0" w:space="0" w:color="auto"/>
        <w:right w:val="none" w:sz="0" w:space="0" w:color="auto"/>
      </w:divBdr>
    </w:div>
    <w:div w:id="1064648217">
      <w:bodyDiv w:val="1"/>
      <w:marLeft w:val="0"/>
      <w:marRight w:val="0"/>
      <w:marTop w:val="0"/>
      <w:marBottom w:val="0"/>
      <w:divBdr>
        <w:top w:val="none" w:sz="0" w:space="0" w:color="auto"/>
        <w:left w:val="none" w:sz="0" w:space="0" w:color="auto"/>
        <w:bottom w:val="none" w:sz="0" w:space="0" w:color="auto"/>
        <w:right w:val="none" w:sz="0" w:space="0" w:color="auto"/>
      </w:divBdr>
    </w:div>
    <w:div w:id="1203520490">
      <w:bodyDiv w:val="1"/>
      <w:marLeft w:val="0"/>
      <w:marRight w:val="0"/>
      <w:marTop w:val="0"/>
      <w:marBottom w:val="0"/>
      <w:divBdr>
        <w:top w:val="none" w:sz="0" w:space="0" w:color="auto"/>
        <w:left w:val="none" w:sz="0" w:space="0" w:color="auto"/>
        <w:bottom w:val="none" w:sz="0" w:space="0" w:color="auto"/>
        <w:right w:val="none" w:sz="0" w:space="0" w:color="auto"/>
      </w:divBdr>
    </w:div>
    <w:div w:id="1231035203">
      <w:bodyDiv w:val="1"/>
      <w:marLeft w:val="0"/>
      <w:marRight w:val="0"/>
      <w:marTop w:val="0"/>
      <w:marBottom w:val="0"/>
      <w:divBdr>
        <w:top w:val="none" w:sz="0" w:space="0" w:color="auto"/>
        <w:left w:val="none" w:sz="0" w:space="0" w:color="auto"/>
        <w:bottom w:val="none" w:sz="0" w:space="0" w:color="auto"/>
        <w:right w:val="none" w:sz="0" w:space="0" w:color="auto"/>
      </w:divBdr>
    </w:div>
    <w:div w:id="1293168536">
      <w:bodyDiv w:val="1"/>
      <w:marLeft w:val="0"/>
      <w:marRight w:val="0"/>
      <w:marTop w:val="0"/>
      <w:marBottom w:val="0"/>
      <w:divBdr>
        <w:top w:val="none" w:sz="0" w:space="0" w:color="auto"/>
        <w:left w:val="none" w:sz="0" w:space="0" w:color="auto"/>
        <w:bottom w:val="none" w:sz="0" w:space="0" w:color="auto"/>
        <w:right w:val="none" w:sz="0" w:space="0" w:color="auto"/>
      </w:divBdr>
    </w:div>
    <w:div w:id="203449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3176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2025-02-21T13:58:00Z</dcterms:created>
  <dcterms:modified xsi:type="dcterms:W3CDTF">2025-02-21T13:59:00Z</dcterms:modified>
</cp:coreProperties>
</file>