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7EE55" w14:textId="76A69C78" w:rsidR="00911A84" w:rsidRPr="00E042E0" w:rsidRDefault="006F0E7D" w:rsidP="00E042E0">
      <w:pPr>
        <w:rPr>
          <w:b/>
        </w:rPr>
      </w:pPr>
      <w:r w:rsidRPr="00E042E0">
        <w:rPr>
          <w:b/>
        </w:rPr>
        <w:t>Errata vwo 202</w:t>
      </w:r>
      <w:r w:rsidR="006059F3">
        <w:rPr>
          <w:b/>
        </w:rPr>
        <w:t>5</w:t>
      </w:r>
      <w:r w:rsidRPr="00E042E0">
        <w:rPr>
          <w:b/>
        </w:rPr>
        <w:t>-202</w:t>
      </w:r>
      <w:r w:rsidR="006059F3">
        <w:rPr>
          <w:b/>
        </w:rPr>
        <w:t>6</w:t>
      </w:r>
    </w:p>
    <w:p w14:paraId="30D4D862" w14:textId="3880B60A" w:rsidR="00DB7989" w:rsidRDefault="00DB7989" w:rsidP="00654BB5">
      <w:pPr>
        <w:rPr>
          <w:rFonts w:cstheme="minorHAnsi"/>
        </w:rPr>
      </w:pPr>
    </w:p>
    <w:sdt>
      <w:sdtPr>
        <w:rPr>
          <w:b w:val="0"/>
          <w:bCs w:val="0"/>
        </w:rPr>
        <w:id w:val="-40819390"/>
        <w:docPartObj>
          <w:docPartGallery w:val="Table of Contents"/>
          <w:docPartUnique/>
        </w:docPartObj>
      </w:sdtPr>
      <w:sdtEndPr/>
      <w:sdtContent>
        <w:p w14:paraId="799FAFCC" w14:textId="77777777" w:rsidR="00FA12D0" w:rsidRDefault="00FA12D0" w:rsidP="00FA12D0">
          <w:pPr>
            <w:pStyle w:val="Kopvaninhoudsopgave"/>
            <w:outlineLvl w:val="9"/>
          </w:pPr>
          <w:r>
            <w:t>Inhoud</w:t>
          </w:r>
        </w:p>
        <w:p w14:paraId="1FD74197" w14:textId="77777777" w:rsidR="00FE2F9E" w:rsidRDefault="00FA12D0">
          <w:pPr>
            <w:pStyle w:val="Inhopg2"/>
            <w:tabs>
              <w:tab w:val="right" w:leader="dot" w:pos="9062"/>
            </w:tabs>
            <w:rPr>
              <w:rFonts w:eastAsiaTheme="minorEastAsia"/>
              <w:noProof/>
              <w:lang w:eastAsia="nl-NL"/>
            </w:rPr>
          </w:pPr>
          <w:r>
            <w:rPr>
              <w:b/>
              <w:bCs/>
            </w:rPr>
            <w:fldChar w:fldCharType="begin"/>
          </w:r>
          <w:r>
            <w:rPr>
              <w:b/>
              <w:bCs/>
            </w:rPr>
            <w:instrText xml:space="preserve"> TOC \o "1-3" \h \z \u </w:instrText>
          </w:r>
          <w:r>
            <w:rPr>
              <w:b/>
              <w:bCs/>
            </w:rPr>
            <w:fldChar w:fldCharType="separate"/>
          </w:r>
          <w:hyperlink w:anchor="_Toc202258895" w:history="1">
            <w:r w:rsidR="00FE2F9E" w:rsidRPr="007B0CA7">
              <w:rPr>
                <w:rStyle w:val="Hyperlink"/>
                <w:noProof/>
              </w:rPr>
              <w:t>Lesbrief Economische Modellen 2</w:t>
            </w:r>
            <w:r w:rsidR="00FE2F9E" w:rsidRPr="007B0CA7">
              <w:rPr>
                <w:rStyle w:val="Hyperlink"/>
                <w:noProof/>
                <w:vertAlign w:val="superscript"/>
              </w:rPr>
              <w:t>e</w:t>
            </w:r>
            <w:r w:rsidR="00FE2F9E" w:rsidRPr="007B0CA7">
              <w:rPr>
                <w:rStyle w:val="Hyperlink"/>
                <w:noProof/>
              </w:rPr>
              <w:t xml:space="preserve"> druk</w:t>
            </w:r>
            <w:r w:rsidR="00FE2F9E">
              <w:rPr>
                <w:noProof/>
                <w:webHidden/>
              </w:rPr>
              <w:tab/>
            </w:r>
            <w:r w:rsidR="00FE2F9E">
              <w:rPr>
                <w:noProof/>
                <w:webHidden/>
              </w:rPr>
              <w:fldChar w:fldCharType="begin"/>
            </w:r>
            <w:r w:rsidR="00FE2F9E">
              <w:rPr>
                <w:noProof/>
                <w:webHidden/>
              </w:rPr>
              <w:instrText xml:space="preserve"> PAGEREF _Toc202258895 \h </w:instrText>
            </w:r>
            <w:r w:rsidR="00FE2F9E">
              <w:rPr>
                <w:noProof/>
                <w:webHidden/>
              </w:rPr>
            </w:r>
            <w:r w:rsidR="00FE2F9E">
              <w:rPr>
                <w:noProof/>
                <w:webHidden/>
              </w:rPr>
              <w:fldChar w:fldCharType="separate"/>
            </w:r>
            <w:r w:rsidR="00FE2F9E">
              <w:rPr>
                <w:noProof/>
                <w:webHidden/>
              </w:rPr>
              <w:t>1</w:t>
            </w:r>
            <w:r w:rsidR="00FE2F9E">
              <w:rPr>
                <w:noProof/>
                <w:webHidden/>
              </w:rPr>
              <w:fldChar w:fldCharType="end"/>
            </w:r>
          </w:hyperlink>
        </w:p>
        <w:p w14:paraId="1FFC0E1B" w14:textId="77777777" w:rsidR="00FE2F9E" w:rsidRDefault="00FE2F9E">
          <w:pPr>
            <w:pStyle w:val="Inhopg2"/>
            <w:tabs>
              <w:tab w:val="right" w:leader="dot" w:pos="9062"/>
            </w:tabs>
            <w:rPr>
              <w:rFonts w:eastAsiaTheme="minorEastAsia"/>
              <w:noProof/>
              <w:lang w:eastAsia="nl-NL"/>
            </w:rPr>
          </w:pPr>
          <w:hyperlink w:anchor="_Toc202258896" w:history="1">
            <w:r w:rsidRPr="007B0CA7">
              <w:rPr>
                <w:rStyle w:val="Hyperlink"/>
                <w:noProof/>
              </w:rPr>
              <w:t>Uitwerkingen Economische Modellen 2</w:t>
            </w:r>
            <w:r w:rsidRPr="007B0CA7">
              <w:rPr>
                <w:rStyle w:val="Hyperlink"/>
                <w:noProof/>
                <w:vertAlign w:val="superscript"/>
              </w:rPr>
              <w:t>e</w:t>
            </w:r>
            <w:r w:rsidRPr="007B0CA7">
              <w:rPr>
                <w:rStyle w:val="Hyperlink"/>
                <w:noProof/>
              </w:rPr>
              <w:t xml:space="preserve"> druk</w:t>
            </w:r>
            <w:r>
              <w:rPr>
                <w:noProof/>
                <w:webHidden/>
              </w:rPr>
              <w:tab/>
            </w:r>
            <w:r>
              <w:rPr>
                <w:noProof/>
                <w:webHidden/>
              </w:rPr>
              <w:fldChar w:fldCharType="begin"/>
            </w:r>
            <w:r>
              <w:rPr>
                <w:noProof/>
                <w:webHidden/>
              </w:rPr>
              <w:instrText xml:space="preserve"> PAGEREF _Toc202258896 \h </w:instrText>
            </w:r>
            <w:r>
              <w:rPr>
                <w:noProof/>
                <w:webHidden/>
              </w:rPr>
            </w:r>
            <w:r>
              <w:rPr>
                <w:noProof/>
                <w:webHidden/>
              </w:rPr>
              <w:fldChar w:fldCharType="separate"/>
            </w:r>
            <w:r>
              <w:rPr>
                <w:noProof/>
                <w:webHidden/>
              </w:rPr>
              <w:t>1</w:t>
            </w:r>
            <w:r>
              <w:rPr>
                <w:noProof/>
                <w:webHidden/>
              </w:rPr>
              <w:fldChar w:fldCharType="end"/>
            </w:r>
          </w:hyperlink>
        </w:p>
        <w:p w14:paraId="23B5E9E4" w14:textId="77777777" w:rsidR="00FE2F9E" w:rsidRDefault="00FE2F9E">
          <w:pPr>
            <w:pStyle w:val="Inhopg2"/>
            <w:tabs>
              <w:tab w:val="right" w:leader="dot" w:pos="9062"/>
            </w:tabs>
            <w:rPr>
              <w:rFonts w:eastAsiaTheme="minorEastAsia"/>
              <w:noProof/>
              <w:lang w:eastAsia="nl-NL"/>
            </w:rPr>
          </w:pPr>
          <w:hyperlink w:anchor="_Toc202258897" w:history="1">
            <w:r w:rsidRPr="007B0CA7">
              <w:rPr>
                <w:rStyle w:val="Hyperlink"/>
                <w:noProof/>
              </w:rPr>
              <w:t>Lesbrief Ongelijkheid 2</w:t>
            </w:r>
            <w:r w:rsidRPr="007B0CA7">
              <w:rPr>
                <w:rStyle w:val="Hyperlink"/>
                <w:noProof/>
                <w:vertAlign w:val="superscript"/>
              </w:rPr>
              <w:t>e</w:t>
            </w:r>
            <w:r w:rsidRPr="007B0CA7">
              <w:rPr>
                <w:rStyle w:val="Hyperlink"/>
                <w:noProof/>
              </w:rPr>
              <w:t xml:space="preserve"> druk</w:t>
            </w:r>
            <w:r>
              <w:rPr>
                <w:noProof/>
                <w:webHidden/>
              </w:rPr>
              <w:tab/>
            </w:r>
            <w:r>
              <w:rPr>
                <w:noProof/>
                <w:webHidden/>
              </w:rPr>
              <w:fldChar w:fldCharType="begin"/>
            </w:r>
            <w:r>
              <w:rPr>
                <w:noProof/>
                <w:webHidden/>
              </w:rPr>
              <w:instrText xml:space="preserve"> PAGEREF _Toc202258897 \h </w:instrText>
            </w:r>
            <w:r>
              <w:rPr>
                <w:noProof/>
                <w:webHidden/>
              </w:rPr>
            </w:r>
            <w:r>
              <w:rPr>
                <w:noProof/>
                <w:webHidden/>
              </w:rPr>
              <w:fldChar w:fldCharType="separate"/>
            </w:r>
            <w:r>
              <w:rPr>
                <w:noProof/>
                <w:webHidden/>
              </w:rPr>
              <w:t>1</w:t>
            </w:r>
            <w:r>
              <w:rPr>
                <w:noProof/>
                <w:webHidden/>
              </w:rPr>
              <w:fldChar w:fldCharType="end"/>
            </w:r>
          </w:hyperlink>
        </w:p>
        <w:p w14:paraId="14DA9FA1" w14:textId="77777777" w:rsidR="00FE2F9E" w:rsidRDefault="00FE2F9E">
          <w:pPr>
            <w:pStyle w:val="Inhopg2"/>
            <w:tabs>
              <w:tab w:val="right" w:leader="dot" w:pos="9062"/>
            </w:tabs>
            <w:rPr>
              <w:rFonts w:eastAsiaTheme="minorEastAsia"/>
              <w:noProof/>
              <w:lang w:eastAsia="nl-NL"/>
            </w:rPr>
          </w:pPr>
          <w:hyperlink w:anchor="_Toc202258898" w:history="1">
            <w:r w:rsidRPr="007B0CA7">
              <w:rPr>
                <w:rStyle w:val="Hyperlink"/>
                <w:noProof/>
              </w:rPr>
              <w:t>Uitwerkingen Economisch Beleid 2</w:t>
            </w:r>
            <w:r w:rsidRPr="007B0CA7">
              <w:rPr>
                <w:rStyle w:val="Hyperlink"/>
                <w:noProof/>
                <w:vertAlign w:val="superscript"/>
              </w:rPr>
              <w:t>e</w:t>
            </w:r>
            <w:r w:rsidRPr="007B0CA7">
              <w:rPr>
                <w:rStyle w:val="Hyperlink"/>
                <w:noProof/>
              </w:rPr>
              <w:t xml:space="preserve"> druk</w:t>
            </w:r>
            <w:r>
              <w:rPr>
                <w:noProof/>
                <w:webHidden/>
              </w:rPr>
              <w:tab/>
            </w:r>
            <w:r>
              <w:rPr>
                <w:noProof/>
                <w:webHidden/>
              </w:rPr>
              <w:fldChar w:fldCharType="begin"/>
            </w:r>
            <w:r>
              <w:rPr>
                <w:noProof/>
                <w:webHidden/>
              </w:rPr>
              <w:instrText xml:space="preserve"> PAGEREF _Toc202258898 \h </w:instrText>
            </w:r>
            <w:r>
              <w:rPr>
                <w:noProof/>
                <w:webHidden/>
              </w:rPr>
            </w:r>
            <w:r>
              <w:rPr>
                <w:noProof/>
                <w:webHidden/>
              </w:rPr>
              <w:fldChar w:fldCharType="separate"/>
            </w:r>
            <w:r>
              <w:rPr>
                <w:noProof/>
                <w:webHidden/>
              </w:rPr>
              <w:t>2</w:t>
            </w:r>
            <w:r>
              <w:rPr>
                <w:noProof/>
                <w:webHidden/>
              </w:rPr>
              <w:fldChar w:fldCharType="end"/>
            </w:r>
          </w:hyperlink>
        </w:p>
        <w:p w14:paraId="3028CEE8" w14:textId="6890A2B9" w:rsidR="00703047" w:rsidRDefault="00FA12D0" w:rsidP="004347A7">
          <w:r>
            <w:rPr>
              <w:b/>
              <w:bCs/>
            </w:rPr>
            <w:fldChar w:fldCharType="end"/>
          </w:r>
        </w:p>
      </w:sdtContent>
    </w:sdt>
    <w:bookmarkStart w:id="0" w:name="_Toc170200013" w:displacedByCustomXml="prev"/>
    <w:p w14:paraId="5756EB02" w14:textId="793AE588" w:rsidR="00703047" w:rsidRDefault="00703047" w:rsidP="00703047">
      <w:pPr>
        <w:pStyle w:val="Kop2"/>
      </w:pPr>
      <w:bookmarkStart w:id="1" w:name="_Toc202258895"/>
      <w:r>
        <w:t>Lesbrief Economische Modellen 2</w:t>
      </w:r>
      <w:r w:rsidRPr="002E6853">
        <w:rPr>
          <w:vertAlign w:val="superscript"/>
        </w:rPr>
        <w:t>e</w:t>
      </w:r>
      <w:r>
        <w:t xml:space="preserve"> druk</w:t>
      </w:r>
      <w:bookmarkEnd w:id="1"/>
    </w:p>
    <w:p w14:paraId="0B0B001C" w14:textId="62A5CA73" w:rsidR="00703047" w:rsidRDefault="00703047" w:rsidP="004347A7">
      <w:r>
        <w:t>Op blz. 9 bij opdracht 1.5 moet de consumptiefunctie zijn:</w:t>
      </w:r>
    </w:p>
    <w:p w14:paraId="3EC314BF" w14:textId="77777777" w:rsidR="00703047" w:rsidRPr="00D7100C" w:rsidRDefault="00703047" w:rsidP="004347A7">
      <w:pPr>
        <w:rPr>
          <w:lang w:val="en-GB"/>
        </w:rPr>
      </w:pPr>
      <w:r w:rsidRPr="00D7100C">
        <w:rPr>
          <w:lang w:val="en-GB"/>
        </w:rPr>
        <w:t>C = 0,8(Y – B)</w:t>
      </w:r>
      <w:r>
        <w:rPr>
          <w:lang w:val="en-GB"/>
        </w:rPr>
        <w:t xml:space="preserve"> + 16</w:t>
      </w:r>
    </w:p>
    <w:p w14:paraId="5A6DD7C4" w14:textId="77777777" w:rsidR="00703047" w:rsidRDefault="00703047" w:rsidP="00FA12D0">
      <w:pPr>
        <w:pStyle w:val="Kop2"/>
      </w:pPr>
    </w:p>
    <w:p w14:paraId="2222ED3C" w14:textId="47F6998F" w:rsidR="002E6853" w:rsidRDefault="002E6853" w:rsidP="00FA12D0">
      <w:pPr>
        <w:pStyle w:val="Kop2"/>
      </w:pPr>
      <w:bookmarkStart w:id="2" w:name="_Toc202258896"/>
      <w:r>
        <w:t>Uitwerkingen Economische Modellen 2</w:t>
      </w:r>
      <w:r w:rsidRPr="002E6853">
        <w:rPr>
          <w:vertAlign w:val="superscript"/>
        </w:rPr>
        <w:t>e</w:t>
      </w:r>
      <w:r>
        <w:t xml:space="preserve"> druk</w:t>
      </w:r>
      <w:bookmarkEnd w:id="0"/>
      <w:bookmarkEnd w:id="2"/>
    </w:p>
    <w:p w14:paraId="4C3BE2B2" w14:textId="136C3AB7" w:rsidR="00E93443" w:rsidRDefault="00E93443" w:rsidP="00CB7428">
      <w:pPr>
        <w:rPr>
          <w:rFonts w:cstheme="minorHAnsi"/>
          <w:color w:val="000000"/>
        </w:rPr>
      </w:pPr>
      <w:r>
        <w:rPr>
          <w:rFonts w:cstheme="minorHAnsi"/>
          <w:color w:val="000000"/>
        </w:rPr>
        <w:t>Op blz. 10 moet opdracht 2.3b zijn:</w:t>
      </w:r>
    </w:p>
    <w:p w14:paraId="04D2FB17" w14:textId="77777777" w:rsidR="004347A7" w:rsidRDefault="00E93443" w:rsidP="00E93443">
      <w:pPr>
        <w:rPr>
          <w:rFonts w:cstheme="minorHAnsi"/>
          <w:color w:val="000000"/>
        </w:rPr>
      </w:pPr>
      <w:r w:rsidRPr="00E93443">
        <w:rPr>
          <w:rFonts w:cstheme="minorHAnsi"/>
          <w:color w:val="000000"/>
        </w:rPr>
        <w:t>Y = C + I + O</w:t>
      </w:r>
    </w:p>
    <w:p w14:paraId="3CFBC17F" w14:textId="77777777" w:rsidR="004347A7" w:rsidRDefault="00E93443" w:rsidP="00E93443">
      <w:pPr>
        <w:rPr>
          <w:rFonts w:cstheme="minorHAnsi"/>
          <w:color w:val="000000"/>
        </w:rPr>
      </w:pPr>
      <w:r w:rsidRPr="00E93443">
        <w:rPr>
          <w:rFonts w:cstheme="minorHAnsi"/>
          <w:color w:val="000000"/>
        </w:rPr>
        <w:t>Y = 0,6Y + 60 + 200</w:t>
      </w:r>
    </w:p>
    <w:p w14:paraId="1F8C3EAC" w14:textId="213AF78F" w:rsidR="00E93443" w:rsidRPr="00E93443" w:rsidRDefault="00E93443" w:rsidP="00E93443">
      <w:pPr>
        <w:rPr>
          <w:rFonts w:cstheme="minorHAnsi"/>
          <w:color w:val="000000"/>
        </w:rPr>
      </w:pPr>
      <w:r w:rsidRPr="00E93443">
        <w:rPr>
          <w:rFonts w:cstheme="minorHAnsi"/>
          <w:color w:val="000000"/>
        </w:rPr>
        <w:t>Y - 0,6Y = 260</w:t>
      </w:r>
    </w:p>
    <w:p w14:paraId="74B05DFC" w14:textId="77777777" w:rsidR="004347A7" w:rsidRDefault="00E93443" w:rsidP="00E93443">
      <w:pPr>
        <w:rPr>
          <w:rFonts w:cstheme="minorHAnsi"/>
          <w:color w:val="000000"/>
        </w:rPr>
      </w:pPr>
      <w:r w:rsidRPr="00E93443">
        <w:rPr>
          <w:rFonts w:cstheme="minorHAnsi"/>
          <w:color w:val="000000"/>
        </w:rPr>
        <w:t>0,4Y = 260</w:t>
      </w:r>
    </w:p>
    <w:p w14:paraId="624D0C65" w14:textId="2D12828F" w:rsidR="00E93443" w:rsidRPr="00E93443" w:rsidRDefault="00E93443" w:rsidP="00E93443">
      <w:pPr>
        <w:rPr>
          <w:rFonts w:cstheme="minorHAnsi"/>
          <w:color w:val="000000"/>
        </w:rPr>
      </w:pPr>
      <w:r w:rsidRPr="00E93443">
        <w:rPr>
          <w:rFonts w:cstheme="minorHAnsi"/>
          <w:color w:val="000000"/>
        </w:rPr>
        <w:t>Y = 260 / 0,4 = € 650 miljard</w:t>
      </w:r>
    </w:p>
    <w:p w14:paraId="52163682" w14:textId="77777777" w:rsidR="00E93443" w:rsidRDefault="00E93443" w:rsidP="00CB7428">
      <w:pPr>
        <w:rPr>
          <w:rFonts w:cstheme="minorHAnsi"/>
          <w:color w:val="000000"/>
        </w:rPr>
      </w:pPr>
    </w:p>
    <w:p w14:paraId="6EB8B047" w14:textId="54062B5A" w:rsidR="002501EF" w:rsidRDefault="002501EF" w:rsidP="002501EF">
      <w:pPr>
        <w:pStyle w:val="Kop2"/>
      </w:pPr>
      <w:bookmarkStart w:id="3" w:name="_Toc202258897"/>
      <w:r w:rsidRPr="002501EF">
        <w:t>Lesbrief Ongelijkheid</w:t>
      </w:r>
      <w:r>
        <w:t xml:space="preserve"> 2</w:t>
      </w:r>
      <w:r w:rsidRPr="002501EF">
        <w:rPr>
          <w:vertAlign w:val="superscript"/>
        </w:rPr>
        <w:t>e</w:t>
      </w:r>
      <w:r>
        <w:t xml:space="preserve"> druk</w:t>
      </w:r>
      <w:bookmarkEnd w:id="3"/>
    </w:p>
    <w:p w14:paraId="3E621681" w14:textId="0A78C4E1" w:rsidR="002501EF" w:rsidRDefault="002501EF" w:rsidP="00CB7428">
      <w:r>
        <w:t xml:space="preserve">Op blz. 27 is opdracht 3.1 gewijzigd, dit moet zijn: In de sector Onderwijs en Zorg is er een duidelijke relatie tussen opleidingsniveau en </w:t>
      </w:r>
      <w:r w:rsidRPr="002501EF">
        <w:rPr>
          <w:highlight w:val="yellow"/>
        </w:rPr>
        <w:t>inkomen</w:t>
      </w:r>
      <w:r>
        <w:t>. Licht dit voor beide sectoren toe met een voorbeeld.</w:t>
      </w:r>
    </w:p>
    <w:p w14:paraId="720493D4" w14:textId="37449A2C" w:rsidR="00FE2F9E" w:rsidRDefault="00FE2F9E">
      <w:r>
        <w:br w:type="page"/>
      </w:r>
    </w:p>
    <w:p w14:paraId="2E262699" w14:textId="55E73328" w:rsidR="00CF0E32" w:rsidRPr="00FE2F9E" w:rsidRDefault="00CF0E32" w:rsidP="00FE2F9E">
      <w:pPr>
        <w:pStyle w:val="Kop2"/>
      </w:pPr>
      <w:bookmarkStart w:id="4" w:name="_Toc202258898"/>
      <w:r w:rsidRPr="00FE2F9E">
        <w:t>Uitwerkingen Economisch Beleid 2</w:t>
      </w:r>
      <w:r w:rsidRPr="00FE2F9E">
        <w:rPr>
          <w:vertAlign w:val="superscript"/>
        </w:rPr>
        <w:t>e</w:t>
      </w:r>
      <w:r w:rsidRPr="00FE2F9E">
        <w:t xml:space="preserve"> druk</w:t>
      </w:r>
      <w:bookmarkEnd w:id="4"/>
    </w:p>
    <w:p w14:paraId="6E960125" w14:textId="695CE21B" w:rsidR="00CF0E32" w:rsidRPr="00FE2F9E" w:rsidRDefault="00CF0E32" w:rsidP="00CB7428">
      <w:r w:rsidRPr="00FE2F9E">
        <w:t>Op blz. 33 bij opdracht 4.7c. moet de figuur zijn:</w:t>
      </w:r>
    </w:p>
    <w:p w14:paraId="50FBB4EE" w14:textId="77777777" w:rsidR="00FE2F9E" w:rsidRDefault="00FE2F9E" w:rsidP="00CB7428">
      <w:pPr>
        <w:rPr>
          <w:highlight w:val="cyan"/>
        </w:rPr>
      </w:pPr>
    </w:p>
    <w:p w14:paraId="67474773" w14:textId="1ED9394F" w:rsidR="00FE2F9E" w:rsidRPr="00953B03" w:rsidRDefault="00FE2F9E" w:rsidP="00CB7428">
      <w:pPr>
        <w:rPr>
          <w:highlight w:val="cyan"/>
        </w:rPr>
      </w:pPr>
      <w:r>
        <w:rPr>
          <w:noProof/>
          <w:lang w:eastAsia="nl-NL"/>
        </w:rPr>
        <w:drawing>
          <wp:inline distT="0" distB="0" distL="0" distR="0" wp14:anchorId="0E785701" wp14:editId="56C43FF5">
            <wp:extent cx="2525273" cy="4320549"/>
            <wp:effectExtent l="0" t="0" r="889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onomisch beleid hoofdstuk 4 figuur 12.png"/>
                    <pic:cNvPicPr/>
                  </pic:nvPicPr>
                  <pic:blipFill>
                    <a:blip r:embed="rId7">
                      <a:extLst>
                        <a:ext uri="{28A0092B-C50C-407E-A947-70E740481C1C}">
                          <a14:useLocalDpi xmlns:a14="http://schemas.microsoft.com/office/drawing/2010/main" val="0"/>
                        </a:ext>
                      </a:extLst>
                    </a:blip>
                    <a:stretch>
                      <a:fillRect/>
                    </a:stretch>
                  </pic:blipFill>
                  <pic:spPr>
                    <a:xfrm>
                      <a:off x="0" y="0"/>
                      <a:ext cx="2525273" cy="4320549"/>
                    </a:xfrm>
                    <a:prstGeom prst="rect">
                      <a:avLst/>
                    </a:prstGeom>
                  </pic:spPr>
                </pic:pic>
              </a:graphicData>
            </a:graphic>
          </wp:inline>
        </w:drawing>
      </w:r>
    </w:p>
    <w:p w14:paraId="37B8BB38" w14:textId="77777777" w:rsidR="00CF0E32" w:rsidRPr="00FE2F9E" w:rsidRDefault="00CF0E32" w:rsidP="00CB7428"/>
    <w:p w14:paraId="4097B00E" w14:textId="26584187" w:rsidR="00CF0E32" w:rsidRPr="00FE2F9E" w:rsidRDefault="00CF0E32" w:rsidP="00CB7428">
      <w:r w:rsidRPr="00FE2F9E">
        <w:t>Op blz. 37 moet opdracht 4.11a. zijn:</w:t>
      </w:r>
    </w:p>
    <w:p w14:paraId="1FB2FC7B" w14:textId="77777777" w:rsidR="00CF0E32" w:rsidRPr="00FE2F9E" w:rsidRDefault="00CF0E32" w:rsidP="00CF0E32">
      <w:r w:rsidRPr="00FE2F9E">
        <w:t>De reële rentestijging van r</w:t>
      </w:r>
      <w:r w:rsidRPr="00FE2F9E">
        <w:rPr>
          <w:vertAlign w:val="subscript"/>
        </w:rPr>
        <w:t>0</w:t>
      </w:r>
      <w:r w:rsidRPr="00FE2F9E">
        <w:t xml:space="preserve"> naar r</w:t>
      </w:r>
      <w:r w:rsidRPr="00FE2F9E">
        <w:rPr>
          <w:vertAlign w:val="subscript"/>
        </w:rPr>
        <w:t>1</w:t>
      </w:r>
      <w:r w:rsidRPr="00FE2F9E">
        <w:t xml:space="preserve"> zorgt ervoor dat gezinnen minder gaan consumeren (meer</w:t>
      </w:r>
    </w:p>
    <w:p w14:paraId="308CB85A" w14:textId="77777777" w:rsidR="00CF0E32" w:rsidRPr="00FE2F9E" w:rsidRDefault="00CF0E32" w:rsidP="00CF0E32">
      <w:r w:rsidRPr="00FE2F9E">
        <w:t>sparen) en bedrijven minder gaan investeren. De daling van de bestedingen zorgt voor een</w:t>
      </w:r>
    </w:p>
    <w:p w14:paraId="21891AFB" w14:textId="77777777" w:rsidR="00CF0E32" w:rsidRPr="00FE2F9E" w:rsidRDefault="00CF0E32" w:rsidP="00CF0E32">
      <w:r w:rsidRPr="00FE2F9E">
        <w:t>lagere bezettingsgraad en daardoor voor minder bestedingsinflatie</w:t>
      </w:r>
    </w:p>
    <w:p w14:paraId="5E93B4D4" w14:textId="77777777" w:rsidR="00CF0E32" w:rsidRPr="00FE2F9E" w:rsidRDefault="00CF0E32" w:rsidP="00CB7428"/>
    <w:p w14:paraId="4723107E" w14:textId="22D68F44" w:rsidR="00CF0E32" w:rsidRPr="00FE2F9E" w:rsidRDefault="00CF0E32" w:rsidP="00CB7428">
      <w:r w:rsidRPr="00FE2F9E">
        <w:t>Op blz. 37 moet opdracht 4.11g. zijn:</w:t>
      </w:r>
    </w:p>
    <w:p w14:paraId="64EA267F" w14:textId="77777777" w:rsidR="00CF0E32" w:rsidRPr="00CF0E32" w:rsidRDefault="00CF0E32" w:rsidP="00CF0E32">
      <w:r w:rsidRPr="00FE2F9E">
        <w:t>De inflatie verlagen. Inkomen en reële rente zijn weer terug op het oude niveau, alleen de inflatie is nu blijvend (en stabiel) lager en dat was blijkbaar het doel van de CB.</w:t>
      </w:r>
      <w:bookmarkStart w:id="5" w:name="_GoBack"/>
      <w:bookmarkEnd w:id="5"/>
    </w:p>
    <w:sectPr w:rsidR="00CF0E32" w:rsidRPr="00CF0E32" w:rsidSect="00F81275">
      <w:headerReference w:type="default" r:id="rId8"/>
      <w:pgSz w:w="11906" w:h="16838"/>
      <w:pgMar w:top="1417" w:right="1417" w:bottom="1417"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5B0CC3" w16cid:durableId="0311D1C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C55AB" w14:textId="77777777" w:rsidR="004C2B89" w:rsidRDefault="004C2B89" w:rsidP="009F3770">
      <w:r>
        <w:separator/>
      </w:r>
    </w:p>
  </w:endnote>
  <w:endnote w:type="continuationSeparator" w:id="0">
    <w:p w14:paraId="7526326C" w14:textId="77777777" w:rsidR="004C2B89" w:rsidRDefault="004C2B89" w:rsidP="009F3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adraat-Regular">
    <w:panose1 w:val="02010504070101020104"/>
    <w:charset w:val="00"/>
    <w:family w:val="auto"/>
    <w:pitch w:val="variable"/>
    <w:sig w:usb0="8000002F" w:usb1="4000004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Quadraat-Italic">
    <w:panose1 w:val="02010504060101020104"/>
    <w:charset w:val="00"/>
    <w:family w:val="auto"/>
    <w:pitch w:val="variable"/>
    <w:sig w:usb0="8000002F" w:usb1="40000048" w:usb2="00000000" w:usb3="00000000" w:csb0="00000001" w:csb1="00000000"/>
  </w:font>
  <w:font w:name="Arial">
    <w:panose1 w:val="020B0604020202020204"/>
    <w:charset w:val="00"/>
    <w:family w:val="swiss"/>
    <w:pitch w:val="variable"/>
    <w:sig w:usb0="E0002EFF" w:usb1="C000785B" w:usb2="00000009" w:usb3="00000000" w:csb0="000001FF" w:csb1="00000000"/>
  </w:font>
  <w:font w:name="QuadraatSans-Regular">
    <w:altName w:val="Calibri"/>
    <w:panose1 w:val="02010504050101020103"/>
    <w:charset w:val="00"/>
    <w:family w:val="auto"/>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CBBB9" w14:textId="77777777" w:rsidR="004C2B89" w:rsidRDefault="004C2B89" w:rsidP="009F3770">
      <w:r>
        <w:separator/>
      </w:r>
    </w:p>
  </w:footnote>
  <w:footnote w:type="continuationSeparator" w:id="0">
    <w:p w14:paraId="509F23BA" w14:textId="77777777" w:rsidR="004C2B89" w:rsidRDefault="004C2B89" w:rsidP="009F37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2D282" w14:textId="234E4A39" w:rsidR="009F3770" w:rsidRPr="00D55039" w:rsidRDefault="009F3770">
    <w:pPr>
      <w:pStyle w:val="Koptekst"/>
      <w:rPr>
        <w:rFonts w:cstheme="minorHAnsi"/>
      </w:rPr>
    </w:pPr>
    <w:r w:rsidRPr="009C23E1">
      <w:rPr>
        <w:rFonts w:ascii="QuadraatSans-Regular" w:hAnsi="QuadraatSans-Regular"/>
        <w:noProof/>
        <w:sz w:val="20"/>
        <w:szCs w:val="20"/>
        <w:lang w:eastAsia="nl-NL"/>
      </w:rPr>
      <w:drawing>
        <wp:inline distT="0" distB="0" distL="0" distR="0" wp14:anchorId="2F8BB8DE" wp14:editId="1E3FDF0A">
          <wp:extent cx="449680" cy="371475"/>
          <wp:effectExtent l="0" t="0" r="762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264" cy="375262"/>
                  </a:xfrm>
                  <a:prstGeom prst="rect">
                    <a:avLst/>
                  </a:prstGeom>
                  <a:noFill/>
                  <a:ln>
                    <a:noFill/>
                  </a:ln>
                </pic:spPr>
              </pic:pic>
            </a:graphicData>
          </a:graphic>
        </wp:inline>
      </w:drawing>
    </w:r>
    <w:r w:rsidRPr="009C23E1">
      <w:rPr>
        <w:rFonts w:ascii="QuadraatSans-Regular" w:hAnsi="QuadraatSans-Regular" w:cs="Arial"/>
        <w:sz w:val="20"/>
        <w:szCs w:val="20"/>
      </w:rPr>
      <w:t>Errata vwo lesbrieven 202</w:t>
    </w:r>
    <w:r w:rsidR="006059F3">
      <w:rPr>
        <w:rFonts w:ascii="QuadraatSans-Regular" w:hAnsi="QuadraatSans-Regular" w:cs="Arial"/>
        <w:sz w:val="20"/>
        <w:szCs w:val="20"/>
      </w:rPr>
      <w:t>5</w:t>
    </w:r>
    <w:sdt>
      <w:sdtPr>
        <w:rPr>
          <w:rFonts w:ascii="QuadraatSans-Regular" w:hAnsi="QuadraatSans-Regular" w:cs="Arial"/>
          <w:sz w:val="20"/>
          <w:szCs w:val="20"/>
        </w:rPr>
        <w:id w:val="2145390537"/>
        <w:docPartObj>
          <w:docPartGallery w:val="Page Numbers (Top of Page)"/>
          <w:docPartUnique/>
        </w:docPartObj>
      </w:sdtPr>
      <w:sdtEndPr>
        <w:rPr>
          <w:rFonts w:asciiTheme="minorHAnsi" w:hAnsiTheme="minorHAnsi" w:cstheme="minorHAnsi"/>
          <w:sz w:val="22"/>
          <w:szCs w:val="22"/>
        </w:rPr>
      </w:sdtEndPr>
      <w:sdtContent>
        <w:r w:rsidRPr="009C23E1">
          <w:rPr>
            <w:rFonts w:ascii="QuadraatSans-Regular" w:hAnsi="QuadraatSans-Regular" w:cs="Arial"/>
            <w:sz w:val="20"/>
            <w:szCs w:val="20"/>
          </w:rPr>
          <w:t>-202</w:t>
        </w:r>
        <w:r w:rsidR="006059F3">
          <w:rPr>
            <w:rFonts w:ascii="QuadraatSans-Regular" w:hAnsi="QuadraatSans-Regular" w:cs="Arial"/>
            <w:sz w:val="20"/>
            <w:szCs w:val="20"/>
          </w:rPr>
          <w:t>6</w:t>
        </w:r>
        <w:r w:rsidRPr="009C23E1">
          <w:rPr>
            <w:rFonts w:ascii="QuadraatSans-Regular" w:hAnsi="QuadraatSans-Regular" w:cs="Arial"/>
            <w:sz w:val="20"/>
            <w:szCs w:val="20"/>
          </w:rPr>
          <w:tab/>
        </w:r>
        <w:r w:rsidRPr="009C23E1">
          <w:rPr>
            <w:rFonts w:ascii="QuadraatSans-Regular" w:hAnsi="QuadraatSans-Regular" w:cs="Arial"/>
            <w:sz w:val="20"/>
            <w:szCs w:val="20"/>
          </w:rPr>
          <w:tab/>
        </w:r>
        <w:r w:rsidR="00572DE5" w:rsidRPr="009C23E1">
          <w:rPr>
            <w:rFonts w:ascii="QuadraatSans-Regular" w:hAnsi="QuadraatSans-Regular" w:cs="Arial"/>
            <w:sz w:val="20"/>
            <w:szCs w:val="20"/>
          </w:rPr>
          <w:fldChar w:fldCharType="begin"/>
        </w:r>
        <w:r w:rsidRPr="009C23E1">
          <w:rPr>
            <w:rFonts w:ascii="QuadraatSans-Regular" w:hAnsi="QuadraatSans-Regular" w:cs="Arial"/>
            <w:sz w:val="20"/>
            <w:szCs w:val="20"/>
          </w:rPr>
          <w:instrText>PAGE   \* MERGEFORMAT</w:instrText>
        </w:r>
        <w:r w:rsidR="00572DE5" w:rsidRPr="009C23E1">
          <w:rPr>
            <w:rFonts w:ascii="QuadraatSans-Regular" w:hAnsi="QuadraatSans-Regular" w:cs="Arial"/>
            <w:sz w:val="20"/>
            <w:szCs w:val="20"/>
          </w:rPr>
          <w:fldChar w:fldCharType="separate"/>
        </w:r>
        <w:r w:rsidR="00FE2F9E">
          <w:rPr>
            <w:rFonts w:ascii="QuadraatSans-Regular" w:hAnsi="QuadraatSans-Regular" w:cs="Arial"/>
            <w:noProof/>
            <w:sz w:val="20"/>
            <w:szCs w:val="20"/>
          </w:rPr>
          <w:t>2</w:t>
        </w:r>
        <w:r w:rsidR="00572DE5" w:rsidRPr="009C23E1">
          <w:rPr>
            <w:rFonts w:ascii="QuadraatSans-Regular" w:hAnsi="QuadraatSans-Regular" w:cs="Arial"/>
            <w:sz w:val="20"/>
            <w:szCs w:val="20"/>
          </w:rP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E7D"/>
    <w:rsid w:val="000117B8"/>
    <w:rsid w:val="0002022B"/>
    <w:rsid w:val="00030013"/>
    <w:rsid w:val="00031487"/>
    <w:rsid w:val="00040EE4"/>
    <w:rsid w:val="00042C32"/>
    <w:rsid w:val="00053CBF"/>
    <w:rsid w:val="00055E82"/>
    <w:rsid w:val="00065F83"/>
    <w:rsid w:val="0008498A"/>
    <w:rsid w:val="000A39F3"/>
    <w:rsid w:val="000B2CFF"/>
    <w:rsid w:val="000E2645"/>
    <w:rsid w:val="001021EC"/>
    <w:rsid w:val="001607CD"/>
    <w:rsid w:val="00194369"/>
    <w:rsid w:val="001B278D"/>
    <w:rsid w:val="00205E52"/>
    <w:rsid w:val="00206110"/>
    <w:rsid w:val="002370B0"/>
    <w:rsid w:val="00242045"/>
    <w:rsid w:val="00245BF2"/>
    <w:rsid w:val="002501EF"/>
    <w:rsid w:val="00253E6D"/>
    <w:rsid w:val="00257548"/>
    <w:rsid w:val="002758FC"/>
    <w:rsid w:val="00287A8D"/>
    <w:rsid w:val="002A2105"/>
    <w:rsid w:val="002B2761"/>
    <w:rsid w:val="002C2FEB"/>
    <w:rsid w:val="002C3856"/>
    <w:rsid w:val="002D09B3"/>
    <w:rsid w:val="002D4BE5"/>
    <w:rsid w:val="002E3FBA"/>
    <w:rsid w:val="002E4FEC"/>
    <w:rsid w:val="002E6853"/>
    <w:rsid w:val="002F64A0"/>
    <w:rsid w:val="003100DA"/>
    <w:rsid w:val="003322B3"/>
    <w:rsid w:val="00337A55"/>
    <w:rsid w:val="003827CB"/>
    <w:rsid w:val="003837E3"/>
    <w:rsid w:val="0039272F"/>
    <w:rsid w:val="003A16EC"/>
    <w:rsid w:val="003A2DA0"/>
    <w:rsid w:val="003A4384"/>
    <w:rsid w:val="003B2EAF"/>
    <w:rsid w:val="003E3204"/>
    <w:rsid w:val="00422A0C"/>
    <w:rsid w:val="004347A7"/>
    <w:rsid w:val="00434AB9"/>
    <w:rsid w:val="00441763"/>
    <w:rsid w:val="00443C49"/>
    <w:rsid w:val="004963EA"/>
    <w:rsid w:val="004971CE"/>
    <w:rsid w:val="004C2B89"/>
    <w:rsid w:val="004C56FA"/>
    <w:rsid w:val="004C7F66"/>
    <w:rsid w:val="004E64A4"/>
    <w:rsid w:val="0052416A"/>
    <w:rsid w:val="00524EC7"/>
    <w:rsid w:val="00544431"/>
    <w:rsid w:val="00550D2F"/>
    <w:rsid w:val="00572DE5"/>
    <w:rsid w:val="00580397"/>
    <w:rsid w:val="005C7605"/>
    <w:rsid w:val="005E453A"/>
    <w:rsid w:val="006059F3"/>
    <w:rsid w:val="0061221F"/>
    <w:rsid w:val="00613CC1"/>
    <w:rsid w:val="006413EB"/>
    <w:rsid w:val="00652B9C"/>
    <w:rsid w:val="00654BB5"/>
    <w:rsid w:val="00672EE2"/>
    <w:rsid w:val="00676F72"/>
    <w:rsid w:val="006818EA"/>
    <w:rsid w:val="006959EC"/>
    <w:rsid w:val="006E4906"/>
    <w:rsid w:val="006F0E7D"/>
    <w:rsid w:val="00703047"/>
    <w:rsid w:val="007108D0"/>
    <w:rsid w:val="00712AA1"/>
    <w:rsid w:val="00713892"/>
    <w:rsid w:val="00716447"/>
    <w:rsid w:val="00732EB1"/>
    <w:rsid w:val="00741118"/>
    <w:rsid w:val="00742811"/>
    <w:rsid w:val="007579BC"/>
    <w:rsid w:val="0078755A"/>
    <w:rsid w:val="0079253A"/>
    <w:rsid w:val="007B0750"/>
    <w:rsid w:val="007B1611"/>
    <w:rsid w:val="007D742F"/>
    <w:rsid w:val="007E5665"/>
    <w:rsid w:val="007E7852"/>
    <w:rsid w:val="007F700C"/>
    <w:rsid w:val="00805049"/>
    <w:rsid w:val="00851964"/>
    <w:rsid w:val="00855A7D"/>
    <w:rsid w:val="008611BB"/>
    <w:rsid w:val="00867DD8"/>
    <w:rsid w:val="00882182"/>
    <w:rsid w:val="008917F8"/>
    <w:rsid w:val="00891E85"/>
    <w:rsid w:val="008A3CB3"/>
    <w:rsid w:val="008B0F71"/>
    <w:rsid w:val="008D4F69"/>
    <w:rsid w:val="008F6714"/>
    <w:rsid w:val="00911A84"/>
    <w:rsid w:val="00917188"/>
    <w:rsid w:val="00950BAA"/>
    <w:rsid w:val="00953B03"/>
    <w:rsid w:val="00956CBB"/>
    <w:rsid w:val="00964580"/>
    <w:rsid w:val="0097299D"/>
    <w:rsid w:val="009860C0"/>
    <w:rsid w:val="00991762"/>
    <w:rsid w:val="009926EF"/>
    <w:rsid w:val="009B724E"/>
    <w:rsid w:val="009C23E1"/>
    <w:rsid w:val="009D0ECA"/>
    <w:rsid w:val="009E57CF"/>
    <w:rsid w:val="009E638A"/>
    <w:rsid w:val="009F3770"/>
    <w:rsid w:val="00A102C9"/>
    <w:rsid w:val="00A1621F"/>
    <w:rsid w:val="00A36B7B"/>
    <w:rsid w:val="00A52A23"/>
    <w:rsid w:val="00A61B96"/>
    <w:rsid w:val="00A85738"/>
    <w:rsid w:val="00A93A9E"/>
    <w:rsid w:val="00AA6167"/>
    <w:rsid w:val="00AC077B"/>
    <w:rsid w:val="00AC2234"/>
    <w:rsid w:val="00AD7C65"/>
    <w:rsid w:val="00B0200A"/>
    <w:rsid w:val="00B023BA"/>
    <w:rsid w:val="00B4423D"/>
    <w:rsid w:val="00B5358C"/>
    <w:rsid w:val="00B57B35"/>
    <w:rsid w:val="00B60259"/>
    <w:rsid w:val="00BA10FD"/>
    <w:rsid w:val="00BB5F87"/>
    <w:rsid w:val="00BD4C4E"/>
    <w:rsid w:val="00BD7C9E"/>
    <w:rsid w:val="00BF1708"/>
    <w:rsid w:val="00BF598A"/>
    <w:rsid w:val="00C107B6"/>
    <w:rsid w:val="00C25391"/>
    <w:rsid w:val="00C37EED"/>
    <w:rsid w:val="00C524CF"/>
    <w:rsid w:val="00C66365"/>
    <w:rsid w:val="00C73B20"/>
    <w:rsid w:val="00CA1357"/>
    <w:rsid w:val="00CB7428"/>
    <w:rsid w:val="00CB7F3B"/>
    <w:rsid w:val="00CD16A2"/>
    <w:rsid w:val="00CE36BB"/>
    <w:rsid w:val="00CF0E32"/>
    <w:rsid w:val="00CF7594"/>
    <w:rsid w:val="00D0352F"/>
    <w:rsid w:val="00D55039"/>
    <w:rsid w:val="00D64676"/>
    <w:rsid w:val="00D6769C"/>
    <w:rsid w:val="00D70800"/>
    <w:rsid w:val="00DB11CF"/>
    <w:rsid w:val="00DB7989"/>
    <w:rsid w:val="00DC3909"/>
    <w:rsid w:val="00DD3C97"/>
    <w:rsid w:val="00DD473B"/>
    <w:rsid w:val="00E042E0"/>
    <w:rsid w:val="00E05303"/>
    <w:rsid w:val="00E11134"/>
    <w:rsid w:val="00E12403"/>
    <w:rsid w:val="00E24227"/>
    <w:rsid w:val="00E32EDD"/>
    <w:rsid w:val="00E577A8"/>
    <w:rsid w:val="00E61DAA"/>
    <w:rsid w:val="00E757BD"/>
    <w:rsid w:val="00E93443"/>
    <w:rsid w:val="00ED7731"/>
    <w:rsid w:val="00EF3E81"/>
    <w:rsid w:val="00EF4F1B"/>
    <w:rsid w:val="00F23CD9"/>
    <w:rsid w:val="00F34904"/>
    <w:rsid w:val="00F628A5"/>
    <w:rsid w:val="00F81275"/>
    <w:rsid w:val="00F8753B"/>
    <w:rsid w:val="00FA12D0"/>
    <w:rsid w:val="00FA6328"/>
    <w:rsid w:val="00FC728D"/>
    <w:rsid w:val="00FD279F"/>
    <w:rsid w:val="00FE2F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32E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757BD"/>
  </w:style>
  <w:style w:type="paragraph" w:styleId="Kop1">
    <w:name w:val="heading 1"/>
    <w:basedOn w:val="Standaard"/>
    <w:next w:val="Standaard"/>
    <w:link w:val="Kop1Char"/>
    <w:uiPriority w:val="9"/>
    <w:qFormat/>
    <w:rsid w:val="00D55039"/>
    <w:pPr>
      <w:outlineLvl w:val="0"/>
    </w:pPr>
    <w:rPr>
      <w:b/>
      <w:bCs/>
    </w:rPr>
  </w:style>
  <w:style w:type="paragraph" w:styleId="Kop2">
    <w:name w:val="heading 2"/>
    <w:basedOn w:val="Standaard"/>
    <w:next w:val="Standaard"/>
    <w:link w:val="Kop2Char"/>
    <w:uiPriority w:val="9"/>
    <w:unhideWhenUsed/>
    <w:qFormat/>
    <w:rsid w:val="00D55039"/>
    <w:pPr>
      <w:outlineLvl w:val="1"/>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926E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926EF"/>
    <w:rPr>
      <w:rFonts w:ascii="Segoe UI" w:hAnsi="Segoe UI" w:cs="Segoe UI"/>
      <w:sz w:val="18"/>
      <w:szCs w:val="18"/>
    </w:rPr>
  </w:style>
  <w:style w:type="paragraph" w:styleId="Koptekst">
    <w:name w:val="header"/>
    <w:basedOn w:val="Standaard"/>
    <w:link w:val="KoptekstChar"/>
    <w:uiPriority w:val="99"/>
    <w:unhideWhenUsed/>
    <w:rsid w:val="009F3770"/>
    <w:pPr>
      <w:tabs>
        <w:tab w:val="center" w:pos="4536"/>
        <w:tab w:val="right" w:pos="9072"/>
      </w:tabs>
    </w:pPr>
  </w:style>
  <w:style w:type="character" w:customStyle="1" w:styleId="KoptekstChar">
    <w:name w:val="Koptekst Char"/>
    <w:basedOn w:val="Standaardalinea-lettertype"/>
    <w:link w:val="Koptekst"/>
    <w:uiPriority w:val="99"/>
    <w:rsid w:val="009F3770"/>
  </w:style>
  <w:style w:type="paragraph" w:styleId="Voettekst">
    <w:name w:val="footer"/>
    <w:basedOn w:val="Standaard"/>
    <w:link w:val="VoettekstChar"/>
    <w:uiPriority w:val="99"/>
    <w:unhideWhenUsed/>
    <w:rsid w:val="009F3770"/>
    <w:pPr>
      <w:tabs>
        <w:tab w:val="center" w:pos="4536"/>
        <w:tab w:val="right" w:pos="9072"/>
      </w:tabs>
    </w:pPr>
  </w:style>
  <w:style w:type="character" w:customStyle="1" w:styleId="VoettekstChar">
    <w:name w:val="Voettekst Char"/>
    <w:basedOn w:val="Standaardalinea-lettertype"/>
    <w:link w:val="Voettekst"/>
    <w:uiPriority w:val="99"/>
    <w:rsid w:val="009F3770"/>
  </w:style>
  <w:style w:type="character" w:customStyle="1" w:styleId="Kop1Char">
    <w:name w:val="Kop 1 Char"/>
    <w:basedOn w:val="Standaardalinea-lettertype"/>
    <w:link w:val="Kop1"/>
    <w:uiPriority w:val="9"/>
    <w:rsid w:val="00D55039"/>
    <w:rPr>
      <w:b/>
      <w:bCs/>
    </w:rPr>
  </w:style>
  <w:style w:type="character" w:customStyle="1" w:styleId="Kop2Char">
    <w:name w:val="Kop 2 Char"/>
    <w:basedOn w:val="Standaardalinea-lettertype"/>
    <w:link w:val="Kop2"/>
    <w:uiPriority w:val="9"/>
    <w:rsid w:val="00D55039"/>
    <w:rPr>
      <w:b/>
      <w:bCs/>
    </w:rPr>
  </w:style>
  <w:style w:type="paragraph" w:styleId="Kopvaninhoudsopgave">
    <w:name w:val="TOC Heading"/>
    <w:basedOn w:val="Kop1"/>
    <w:next w:val="Standaard"/>
    <w:uiPriority w:val="39"/>
    <w:unhideWhenUsed/>
    <w:qFormat/>
    <w:rsid w:val="00D55039"/>
  </w:style>
  <w:style w:type="paragraph" w:styleId="Inhopg1">
    <w:name w:val="toc 1"/>
    <w:basedOn w:val="Standaard"/>
    <w:next w:val="Standaard"/>
    <w:autoRedefine/>
    <w:uiPriority w:val="39"/>
    <w:unhideWhenUsed/>
    <w:rsid w:val="00D55039"/>
    <w:pPr>
      <w:spacing w:after="100"/>
    </w:pPr>
  </w:style>
  <w:style w:type="paragraph" w:styleId="Inhopg2">
    <w:name w:val="toc 2"/>
    <w:basedOn w:val="Standaard"/>
    <w:next w:val="Standaard"/>
    <w:autoRedefine/>
    <w:uiPriority w:val="39"/>
    <w:unhideWhenUsed/>
    <w:rsid w:val="00D55039"/>
    <w:pPr>
      <w:spacing w:after="100"/>
      <w:ind w:left="220"/>
    </w:pPr>
  </w:style>
  <w:style w:type="character" w:styleId="Hyperlink">
    <w:name w:val="Hyperlink"/>
    <w:basedOn w:val="Standaardalinea-lettertype"/>
    <w:uiPriority w:val="99"/>
    <w:unhideWhenUsed/>
    <w:rsid w:val="00D55039"/>
    <w:rPr>
      <w:color w:val="0563C1" w:themeColor="hyperlink"/>
      <w:u w:val="single"/>
    </w:rPr>
  </w:style>
  <w:style w:type="paragraph" w:styleId="Revisie">
    <w:name w:val="Revision"/>
    <w:hidden/>
    <w:uiPriority w:val="99"/>
    <w:semiHidden/>
    <w:rsid w:val="00434AB9"/>
  </w:style>
  <w:style w:type="table" w:customStyle="1" w:styleId="Tabelraster1">
    <w:name w:val="Tabelraster1"/>
    <w:basedOn w:val="Standaardtabel"/>
    <w:next w:val="Tabelraster"/>
    <w:uiPriority w:val="39"/>
    <w:rsid w:val="00042C32"/>
    <w:rPr>
      <w:rFonts w:ascii="Times New Roman" w:eastAsia="Times New Roman" w:hAnsi="Times New Roman" w:cs="Times New Roman"/>
      <w:sz w:val="20"/>
      <w:szCs w:val="20"/>
      <w:lang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raster">
    <w:name w:val="Table Grid"/>
    <w:basedOn w:val="Standaardtabel"/>
    <w:uiPriority w:val="39"/>
    <w:rsid w:val="00042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gave">
    <w:name w:val="Opgave"/>
    <w:basedOn w:val="Standaard"/>
    <w:qFormat/>
    <w:rsid w:val="00FD279F"/>
    <w:pPr>
      <w:tabs>
        <w:tab w:val="left" w:pos="284"/>
        <w:tab w:val="left" w:pos="567"/>
        <w:tab w:val="left" w:pos="851"/>
        <w:tab w:val="left" w:pos="1134"/>
        <w:tab w:val="left" w:pos="1418"/>
      </w:tabs>
      <w:suppressAutoHyphens/>
      <w:overflowPunct w:val="0"/>
      <w:autoSpaceDE w:val="0"/>
      <w:autoSpaceDN w:val="0"/>
      <w:adjustRightInd w:val="0"/>
      <w:ind w:left="284"/>
      <w:contextualSpacing/>
      <w:jc w:val="both"/>
      <w:textAlignment w:val="baseline"/>
    </w:pPr>
    <w:rPr>
      <w:rFonts w:ascii="Quadraat-Regular" w:eastAsia="MS Mincho" w:hAnsi="Quadraat-Regular" w:cs="Times New Roman"/>
      <w:sz w:val="20"/>
      <w:szCs w:val="24"/>
      <w:lang w:eastAsia="nl-NL"/>
    </w:rPr>
  </w:style>
  <w:style w:type="character" w:customStyle="1" w:styleId="OpgaveCursief">
    <w:name w:val="OpgaveCursief"/>
    <w:basedOn w:val="Standaardalinea-lettertype"/>
    <w:uiPriority w:val="1"/>
    <w:rsid w:val="00FD279F"/>
    <w:rPr>
      <w:rFonts w:ascii="Quadraat-Italic" w:hAnsi="Quadraat-Italic" w:cs="Arial"/>
      <w:iCs/>
    </w:rPr>
  </w:style>
  <w:style w:type="character" w:styleId="Verwijzingopmerking">
    <w:name w:val="annotation reference"/>
    <w:uiPriority w:val="99"/>
    <w:rsid w:val="00194369"/>
    <w:rPr>
      <w:sz w:val="16"/>
      <w:szCs w:val="16"/>
    </w:rPr>
  </w:style>
  <w:style w:type="paragraph" w:styleId="Tekstopmerking">
    <w:name w:val="annotation text"/>
    <w:basedOn w:val="Standaard"/>
    <w:link w:val="TekstopmerkingChar"/>
    <w:uiPriority w:val="99"/>
    <w:rsid w:val="00194369"/>
    <w:pPr>
      <w:jc w:val="both"/>
    </w:pPr>
    <w:rPr>
      <w:rFonts w:ascii="QuadraatSans-Regular" w:eastAsia="Times New Roman" w:hAnsi="QuadraatSans-Regular" w:cs="Times New Roman"/>
      <w:sz w:val="20"/>
      <w:szCs w:val="20"/>
      <w:lang w:eastAsia="nl-NL"/>
    </w:rPr>
  </w:style>
  <w:style w:type="character" w:customStyle="1" w:styleId="TekstopmerkingChar">
    <w:name w:val="Tekst opmerking Char"/>
    <w:basedOn w:val="Standaardalinea-lettertype"/>
    <w:link w:val="Tekstopmerking"/>
    <w:uiPriority w:val="99"/>
    <w:rsid w:val="00194369"/>
    <w:rPr>
      <w:rFonts w:ascii="QuadraatSans-Regular" w:eastAsia="Times New Roman" w:hAnsi="QuadraatSans-Regular"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CF0E32"/>
    <w:pPr>
      <w:jc w:val="left"/>
    </w:pPr>
    <w:rPr>
      <w:rFonts w:asciiTheme="minorHAnsi" w:eastAsiaTheme="minorHAnsi" w:hAnsi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CF0E32"/>
    <w:rPr>
      <w:rFonts w:ascii="QuadraatSans-Regular" w:eastAsia="Times New Roman" w:hAnsi="QuadraatSans-Regular"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90126">
      <w:bodyDiv w:val="1"/>
      <w:marLeft w:val="0"/>
      <w:marRight w:val="0"/>
      <w:marTop w:val="0"/>
      <w:marBottom w:val="0"/>
      <w:divBdr>
        <w:top w:val="none" w:sz="0" w:space="0" w:color="auto"/>
        <w:left w:val="none" w:sz="0" w:space="0" w:color="auto"/>
        <w:bottom w:val="none" w:sz="0" w:space="0" w:color="auto"/>
        <w:right w:val="none" w:sz="0" w:space="0" w:color="auto"/>
      </w:divBdr>
    </w:div>
    <w:div w:id="414909961">
      <w:bodyDiv w:val="1"/>
      <w:marLeft w:val="0"/>
      <w:marRight w:val="0"/>
      <w:marTop w:val="0"/>
      <w:marBottom w:val="0"/>
      <w:divBdr>
        <w:top w:val="none" w:sz="0" w:space="0" w:color="auto"/>
        <w:left w:val="none" w:sz="0" w:space="0" w:color="auto"/>
        <w:bottom w:val="none" w:sz="0" w:space="0" w:color="auto"/>
        <w:right w:val="none" w:sz="0" w:space="0" w:color="auto"/>
      </w:divBdr>
    </w:div>
    <w:div w:id="454519132">
      <w:bodyDiv w:val="1"/>
      <w:marLeft w:val="0"/>
      <w:marRight w:val="0"/>
      <w:marTop w:val="0"/>
      <w:marBottom w:val="0"/>
      <w:divBdr>
        <w:top w:val="none" w:sz="0" w:space="0" w:color="auto"/>
        <w:left w:val="none" w:sz="0" w:space="0" w:color="auto"/>
        <w:bottom w:val="none" w:sz="0" w:space="0" w:color="auto"/>
        <w:right w:val="none" w:sz="0" w:space="0" w:color="auto"/>
      </w:divBdr>
    </w:div>
    <w:div w:id="527766977">
      <w:bodyDiv w:val="1"/>
      <w:marLeft w:val="0"/>
      <w:marRight w:val="0"/>
      <w:marTop w:val="0"/>
      <w:marBottom w:val="0"/>
      <w:divBdr>
        <w:top w:val="none" w:sz="0" w:space="0" w:color="auto"/>
        <w:left w:val="none" w:sz="0" w:space="0" w:color="auto"/>
        <w:bottom w:val="none" w:sz="0" w:space="0" w:color="auto"/>
        <w:right w:val="none" w:sz="0" w:space="0" w:color="auto"/>
      </w:divBdr>
    </w:div>
    <w:div w:id="841314819">
      <w:bodyDiv w:val="1"/>
      <w:marLeft w:val="0"/>
      <w:marRight w:val="0"/>
      <w:marTop w:val="0"/>
      <w:marBottom w:val="0"/>
      <w:divBdr>
        <w:top w:val="none" w:sz="0" w:space="0" w:color="auto"/>
        <w:left w:val="none" w:sz="0" w:space="0" w:color="auto"/>
        <w:bottom w:val="none" w:sz="0" w:space="0" w:color="auto"/>
        <w:right w:val="none" w:sz="0" w:space="0" w:color="auto"/>
      </w:divBdr>
    </w:div>
    <w:div w:id="1303458707">
      <w:bodyDiv w:val="1"/>
      <w:marLeft w:val="0"/>
      <w:marRight w:val="0"/>
      <w:marTop w:val="0"/>
      <w:marBottom w:val="0"/>
      <w:divBdr>
        <w:top w:val="none" w:sz="0" w:space="0" w:color="auto"/>
        <w:left w:val="none" w:sz="0" w:space="0" w:color="auto"/>
        <w:bottom w:val="none" w:sz="0" w:space="0" w:color="auto"/>
        <w:right w:val="none" w:sz="0" w:space="0" w:color="auto"/>
      </w:divBdr>
    </w:div>
    <w:div w:id="1744910006">
      <w:bodyDiv w:val="1"/>
      <w:marLeft w:val="0"/>
      <w:marRight w:val="0"/>
      <w:marTop w:val="0"/>
      <w:marBottom w:val="0"/>
      <w:divBdr>
        <w:top w:val="none" w:sz="0" w:space="0" w:color="auto"/>
        <w:left w:val="none" w:sz="0" w:space="0" w:color="auto"/>
        <w:bottom w:val="none" w:sz="0" w:space="0" w:color="auto"/>
        <w:right w:val="none" w:sz="0" w:space="0" w:color="auto"/>
      </w:divBdr>
    </w:div>
    <w:div w:id="1775199817">
      <w:bodyDiv w:val="1"/>
      <w:marLeft w:val="0"/>
      <w:marRight w:val="0"/>
      <w:marTop w:val="0"/>
      <w:marBottom w:val="0"/>
      <w:divBdr>
        <w:top w:val="none" w:sz="0" w:space="0" w:color="auto"/>
        <w:left w:val="none" w:sz="0" w:space="0" w:color="auto"/>
        <w:bottom w:val="none" w:sz="0" w:space="0" w:color="auto"/>
        <w:right w:val="none" w:sz="0" w:space="0" w:color="auto"/>
      </w:divBdr>
    </w:div>
    <w:div w:id="1775904719">
      <w:bodyDiv w:val="1"/>
      <w:marLeft w:val="0"/>
      <w:marRight w:val="0"/>
      <w:marTop w:val="0"/>
      <w:marBottom w:val="0"/>
      <w:divBdr>
        <w:top w:val="none" w:sz="0" w:space="0" w:color="auto"/>
        <w:left w:val="none" w:sz="0" w:space="0" w:color="auto"/>
        <w:bottom w:val="none" w:sz="0" w:space="0" w:color="auto"/>
        <w:right w:val="none" w:sz="0" w:space="0" w:color="auto"/>
      </w:divBdr>
    </w:div>
    <w:div w:id="196460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EB3BF-7AD6-4E4F-9564-F73BEF9DE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1342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2025-06-30T14:38:00Z</dcterms:created>
  <dcterms:modified xsi:type="dcterms:W3CDTF">2025-07-01T08:42:00Z</dcterms:modified>
</cp:coreProperties>
</file>